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0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820"/>
        <w:gridCol w:w="8188"/>
      </w:tblGrid>
      <w:tr w:rsidR="00407ED9" w:rsidRPr="00040071" w14:paraId="4763BEBF" w14:textId="77777777" w:rsidTr="00E42D5F">
        <w:trPr>
          <w:trHeight w:val="745"/>
        </w:trPr>
        <w:tc>
          <w:tcPr>
            <w:tcW w:w="1820" w:type="dxa"/>
            <w:shd w:val="clear" w:color="auto" w:fill="auto"/>
          </w:tcPr>
          <w:p w14:paraId="225F96FD" w14:textId="77777777" w:rsidR="00407ED9" w:rsidRPr="00040071" w:rsidRDefault="00407ED9" w:rsidP="00E42D5F">
            <w:pPr>
              <w:autoSpaceDE w:val="0"/>
              <w:autoSpaceDN w:val="0"/>
              <w:adjustRightInd w:val="0"/>
              <w:jc w:val="center"/>
              <w:rPr>
                <w:rFonts w:cs="Arial"/>
                <w:szCs w:val="20"/>
              </w:rPr>
            </w:pPr>
            <w:r w:rsidRPr="00040071">
              <w:rPr>
                <w:rFonts w:cs="Arial"/>
                <w:noProof/>
                <w:szCs w:val="20"/>
              </w:rPr>
              <w:drawing>
                <wp:anchor distT="0" distB="0" distL="114300" distR="114300" simplePos="0" relativeHeight="251659264" behindDoc="0" locked="0" layoutInCell="1" allowOverlap="1" wp14:anchorId="58998DFC" wp14:editId="6F21C6F5">
                  <wp:simplePos x="0" y="0"/>
                  <wp:positionH relativeFrom="column">
                    <wp:posOffset>141605</wp:posOffset>
                  </wp:positionH>
                  <wp:positionV relativeFrom="paragraph">
                    <wp:posOffset>-160655</wp:posOffset>
                  </wp:positionV>
                  <wp:extent cx="568368" cy="787790"/>
                  <wp:effectExtent l="0" t="0" r="3175" b="0"/>
                  <wp:wrapNone/>
                  <wp:docPr id="10" name="Imagem 10" descr="Ficheiro:Brasao UF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cheiro:Brasao UFPA.jpg"/>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568368" cy="7877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188" w:type="dxa"/>
            <w:shd w:val="clear" w:color="auto" w:fill="auto"/>
          </w:tcPr>
          <w:p w14:paraId="48303FA7" w14:textId="77777777" w:rsidR="00407ED9" w:rsidRPr="00040071" w:rsidRDefault="00407ED9" w:rsidP="00E42D5F">
            <w:pPr>
              <w:keepLines/>
              <w:spacing w:line="276" w:lineRule="auto"/>
              <w:rPr>
                <w:rFonts w:cs="Arial"/>
                <w:b/>
                <w:smallCaps/>
                <w:szCs w:val="20"/>
              </w:rPr>
            </w:pPr>
            <w:r w:rsidRPr="00040071">
              <w:rPr>
                <w:rFonts w:cs="Arial"/>
                <w:b/>
                <w:smallCaps/>
                <w:szCs w:val="20"/>
              </w:rPr>
              <w:t>Serviço Público Federal</w:t>
            </w:r>
          </w:p>
          <w:p w14:paraId="7E06B80A" w14:textId="77777777" w:rsidR="00407ED9" w:rsidRPr="00040071" w:rsidRDefault="00407ED9" w:rsidP="00E42D5F">
            <w:pPr>
              <w:keepLines/>
              <w:spacing w:line="276" w:lineRule="auto"/>
              <w:rPr>
                <w:rFonts w:cs="Arial"/>
                <w:b/>
                <w:smallCaps/>
                <w:szCs w:val="20"/>
              </w:rPr>
            </w:pPr>
            <w:r w:rsidRPr="00040071">
              <w:rPr>
                <w:rFonts w:cs="Arial"/>
                <w:b/>
                <w:smallCaps/>
                <w:szCs w:val="20"/>
              </w:rPr>
              <w:t>Universidade Federal do Pará — UFPA</w:t>
            </w:r>
          </w:p>
          <w:p w14:paraId="62CF57AF" w14:textId="77777777" w:rsidR="00407ED9" w:rsidRPr="00040071" w:rsidRDefault="00407ED9" w:rsidP="00E42D5F">
            <w:pPr>
              <w:autoSpaceDE w:val="0"/>
              <w:autoSpaceDN w:val="0"/>
              <w:adjustRightInd w:val="0"/>
              <w:rPr>
                <w:rFonts w:cs="Arial"/>
                <w:szCs w:val="20"/>
              </w:rPr>
            </w:pPr>
            <w:r w:rsidRPr="00040071">
              <w:rPr>
                <w:rFonts w:cs="Arial"/>
                <w:b/>
                <w:smallCaps/>
                <w:szCs w:val="20"/>
              </w:rPr>
              <w:t xml:space="preserve">Comissão Permanente de </w:t>
            </w:r>
            <w:proofErr w:type="gramStart"/>
            <w:r w:rsidRPr="00040071">
              <w:rPr>
                <w:rFonts w:cs="Arial"/>
                <w:b/>
                <w:smallCaps/>
                <w:szCs w:val="20"/>
              </w:rPr>
              <w:t>Licitação  —</w:t>
            </w:r>
            <w:proofErr w:type="gramEnd"/>
            <w:r w:rsidRPr="00040071">
              <w:rPr>
                <w:rFonts w:cs="Arial"/>
                <w:b/>
                <w:smallCaps/>
                <w:szCs w:val="20"/>
              </w:rPr>
              <w:t xml:space="preserve"> CPL</w:t>
            </w:r>
          </w:p>
        </w:tc>
      </w:tr>
    </w:tbl>
    <w:p w14:paraId="34FCFF52" w14:textId="77777777" w:rsidR="0070059F" w:rsidRPr="00E87608" w:rsidRDefault="0070059F" w:rsidP="0070059F">
      <w:pPr>
        <w:spacing w:after="120"/>
        <w:ind w:right="-15"/>
        <w:jc w:val="center"/>
        <w:rPr>
          <w:rFonts w:cs="Arial"/>
          <w:b/>
          <w:bCs/>
          <w:szCs w:val="20"/>
        </w:rPr>
      </w:pPr>
    </w:p>
    <w:p w14:paraId="74BC941C" w14:textId="77777777" w:rsidR="00BE135F" w:rsidRPr="00BE135F" w:rsidRDefault="00BE135F" w:rsidP="00BE135F">
      <w:pPr>
        <w:rPr>
          <w:lang w:val="x-none" w:eastAsia="en-US"/>
        </w:rPr>
      </w:pPr>
    </w:p>
    <w:p w14:paraId="525B905A" w14:textId="45DB3EBE" w:rsidR="0070059F" w:rsidRPr="00E87608" w:rsidRDefault="0070059F" w:rsidP="007820EE">
      <w:pPr>
        <w:spacing w:before="240" w:after="120" w:line="360" w:lineRule="auto"/>
        <w:ind w:right="-15"/>
        <w:jc w:val="center"/>
        <w:rPr>
          <w:rFonts w:cs="Arial"/>
          <w:b/>
          <w:szCs w:val="20"/>
        </w:rPr>
      </w:pPr>
      <w:r w:rsidRPr="00E87608">
        <w:rPr>
          <w:rFonts w:cs="Arial"/>
          <w:b/>
          <w:szCs w:val="20"/>
        </w:rPr>
        <w:t>ANEXO</w:t>
      </w:r>
      <w:r w:rsidR="00407ED9">
        <w:rPr>
          <w:rFonts w:cs="Arial"/>
          <w:b/>
          <w:szCs w:val="20"/>
        </w:rPr>
        <w:t xml:space="preserve"> II</w:t>
      </w:r>
    </w:p>
    <w:p w14:paraId="453ACDF1" w14:textId="7134DFEC" w:rsidR="00B75590" w:rsidRPr="00E87608" w:rsidRDefault="0070059F" w:rsidP="00B75590">
      <w:pPr>
        <w:spacing w:after="120" w:line="360" w:lineRule="auto"/>
        <w:ind w:right="-15"/>
        <w:jc w:val="center"/>
        <w:rPr>
          <w:rFonts w:cs="Arial"/>
          <w:b/>
          <w:szCs w:val="20"/>
        </w:rPr>
      </w:pPr>
      <w:r w:rsidRPr="00E87608">
        <w:rPr>
          <w:rFonts w:cs="Arial"/>
          <w:b/>
          <w:szCs w:val="20"/>
        </w:rPr>
        <w:t>TERMO DE CONTRATO</w:t>
      </w:r>
      <w:r w:rsidR="00D50084" w:rsidRPr="00E87608">
        <w:rPr>
          <w:rFonts w:cs="Arial"/>
          <w:b/>
          <w:szCs w:val="20"/>
        </w:rPr>
        <w:t xml:space="preserve"> </w:t>
      </w:r>
    </w:p>
    <w:p w14:paraId="127E3109" w14:textId="77777777" w:rsidR="0070059F" w:rsidRPr="00E87608" w:rsidRDefault="0070059F" w:rsidP="0070059F">
      <w:pPr>
        <w:spacing w:after="120" w:line="360" w:lineRule="auto"/>
        <w:ind w:right="-15"/>
        <w:jc w:val="center"/>
        <w:rPr>
          <w:rFonts w:cs="Arial"/>
          <w:b/>
          <w:szCs w:val="20"/>
        </w:rPr>
      </w:pPr>
    </w:p>
    <w:p w14:paraId="0E2BD7CD" w14:textId="77777777" w:rsidR="0070059F" w:rsidRPr="00E87608" w:rsidRDefault="0070059F" w:rsidP="0070059F">
      <w:pPr>
        <w:spacing w:after="120" w:line="360" w:lineRule="auto"/>
        <w:ind w:right="-15"/>
        <w:jc w:val="center"/>
        <w:rPr>
          <w:rFonts w:cs="Arial"/>
          <w:b/>
          <w:szCs w:val="20"/>
        </w:rPr>
      </w:pPr>
    </w:p>
    <w:p w14:paraId="4302896C" w14:textId="77777777" w:rsidR="00EF2567" w:rsidRPr="00D93ED4" w:rsidRDefault="0070059F" w:rsidP="002E3DEF">
      <w:pPr>
        <w:spacing w:after="120" w:line="360" w:lineRule="auto"/>
        <w:ind w:left="4253" w:right="-15"/>
        <w:jc w:val="both"/>
        <w:rPr>
          <w:rFonts w:cs="Arial"/>
          <w:b/>
          <w:color w:val="FF0000"/>
          <w:szCs w:val="20"/>
        </w:rPr>
      </w:pPr>
      <w:r w:rsidRPr="00407ED9">
        <w:rPr>
          <w:rFonts w:cs="Arial"/>
          <w:b/>
          <w:color w:val="000000" w:themeColor="text1"/>
          <w:szCs w:val="20"/>
        </w:rPr>
        <w:t xml:space="preserve">TERMO DE CONTRATO DE </w:t>
      </w:r>
      <w:r w:rsidR="00EF2567" w:rsidRPr="00407ED9">
        <w:rPr>
          <w:rFonts w:cs="Arial"/>
          <w:b/>
          <w:color w:val="000000" w:themeColor="text1"/>
          <w:szCs w:val="20"/>
        </w:rPr>
        <w:t xml:space="preserve">PRESTAÇÃO DE </w:t>
      </w:r>
      <w:proofErr w:type="gramStart"/>
      <w:r w:rsidR="00EF2567" w:rsidRPr="00407ED9">
        <w:rPr>
          <w:rFonts w:cs="Arial"/>
          <w:b/>
          <w:color w:val="000000" w:themeColor="text1"/>
          <w:szCs w:val="20"/>
        </w:rPr>
        <w:t xml:space="preserve">SERVIÇOS </w:t>
      </w:r>
      <w:r w:rsidRPr="00407ED9">
        <w:rPr>
          <w:rFonts w:cs="Arial"/>
          <w:b/>
          <w:color w:val="000000" w:themeColor="text1"/>
          <w:szCs w:val="20"/>
        </w:rPr>
        <w:t xml:space="preserve"> Nº</w:t>
      </w:r>
      <w:proofErr w:type="gramEnd"/>
      <w:r w:rsidRPr="00407ED9">
        <w:rPr>
          <w:rFonts w:cs="Arial"/>
          <w:b/>
          <w:color w:val="000000" w:themeColor="text1"/>
          <w:szCs w:val="20"/>
        </w:rPr>
        <w:t xml:space="preserve"> </w:t>
      </w:r>
      <w:r w:rsidRPr="00D93ED4">
        <w:rPr>
          <w:rFonts w:cs="Arial"/>
          <w:b/>
          <w:color w:val="FF0000"/>
          <w:szCs w:val="20"/>
        </w:rPr>
        <w:t>......../....</w:t>
      </w:r>
      <w:r w:rsidRPr="00407ED9">
        <w:rPr>
          <w:rFonts w:cs="Arial"/>
          <w:b/>
          <w:color w:val="000000" w:themeColor="text1"/>
          <w:szCs w:val="20"/>
        </w:rPr>
        <w:t xml:space="preserve">, QUE FAZEM </w:t>
      </w:r>
      <w:r w:rsidR="009F0D62" w:rsidRPr="00407ED9">
        <w:rPr>
          <w:rFonts w:cs="Arial"/>
          <w:b/>
          <w:color w:val="000000" w:themeColor="text1"/>
          <w:szCs w:val="20"/>
        </w:rPr>
        <w:t xml:space="preserve">ENTRE SI </w:t>
      </w:r>
      <w:r w:rsidRPr="00407ED9">
        <w:rPr>
          <w:rFonts w:cs="Arial"/>
          <w:b/>
          <w:color w:val="000000" w:themeColor="text1"/>
          <w:szCs w:val="20"/>
        </w:rPr>
        <w:t>A</w:t>
      </w:r>
      <w:r w:rsidR="009F0D62" w:rsidRPr="00407ED9">
        <w:rPr>
          <w:rFonts w:cs="Arial"/>
          <w:b/>
          <w:color w:val="000000" w:themeColor="text1"/>
          <w:szCs w:val="20"/>
        </w:rPr>
        <w:t xml:space="preserve"> UNIÃO, POR INTERMÉDIO DO (A) </w:t>
      </w:r>
      <w:r w:rsidRPr="00407ED9">
        <w:rPr>
          <w:rFonts w:cs="Arial"/>
          <w:b/>
          <w:color w:val="000000" w:themeColor="text1"/>
          <w:szCs w:val="20"/>
        </w:rPr>
        <w:t>.</w:t>
      </w:r>
      <w:r w:rsidRPr="00D93ED4">
        <w:rPr>
          <w:rFonts w:cs="Arial"/>
          <w:b/>
          <w:color w:val="FF0000"/>
          <w:szCs w:val="20"/>
        </w:rPr>
        <w:t>........................................................</w:t>
      </w:r>
      <w:r w:rsidRPr="00407ED9">
        <w:rPr>
          <w:rFonts w:cs="Arial"/>
          <w:b/>
          <w:color w:val="000000" w:themeColor="text1"/>
          <w:szCs w:val="20"/>
        </w:rPr>
        <w:t xml:space="preserve"> E A EMPRESA </w:t>
      </w:r>
      <w:r w:rsidRPr="00D93ED4">
        <w:rPr>
          <w:rFonts w:cs="Arial"/>
          <w:b/>
          <w:color w:val="FF0000"/>
          <w:szCs w:val="20"/>
        </w:rPr>
        <w:t xml:space="preserve">.............................................................  </w:t>
      </w:r>
    </w:p>
    <w:p w14:paraId="535EC5AE" w14:textId="77777777" w:rsidR="00EF2567" w:rsidRPr="00E87608" w:rsidRDefault="00EF2567" w:rsidP="0070059F">
      <w:pPr>
        <w:spacing w:after="120" w:line="360" w:lineRule="auto"/>
        <w:ind w:right="-15"/>
        <w:jc w:val="both"/>
        <w:rPr>
          <w:rFonts w:cs="Arial"/>
          <w:b/>
          <w:color w:val="FF0000"/>
          <w:szCs w:val="20"/>
        </w:rPr>
      </w:pPr>
    </w:p>
    <w:p w14:paraId="2ADC7C9D" w14:textId="79BE3DA6" w:rsidR="008D62E2" w:rsidRPr="00407ED9" w:rsidRDefault="00407ED9" w:rsidP="008D62E2">
      <w:pPr>
        <w:spacing w:before="120" w:after="120" w:line="276" w:lineRule="auto"/>
        <w:jc w:val="both"/>
        <w:rPr>
          <w:rFonts w:cs="Arial"/>
          <w:color w:val="000000" w:themeColor="text1"/>
          <w:szCs w:val="20"/>
        </w:rPr>
      </w:pPr>
      <w:r w:rsidRPr="00407ED9">
        <w:rPr>
          <w:rFonts w:cs="Arial"/>
          <w:color w:val="000000" w:themeColor="text1"/>
          <w:szCs w:val="20"/>
        </w:rPr>
        <w:t xml:space="preserve">A </w:t>
      </w:r>
      <w:r w:rsidRPr="00407ED9">
        <w:rPr>
          <w:rFonts w:cs="Arial"/>
          <w:b/>
          <w:color w:val="000000" w:themeColor="text1"/>
          <w:szCs w:val="20"/>
        </w:rPr>
        <w:t>UNIVERSIDADE FEDERAL DO PARÁ – UFPA</w:t>
      </w:r>
      <w:r w:rsidRPr="00407ED9">
        <w:rPr>
          <w:rFonts w:cs="Arial"/>
          <w:color w:val="000000" w:themeColor="text1"/>
          <w:szCs w:val="20"/>
        </w:rPr>
        <w:t xml:space="preserve">, Autarquia Especial de Ensino Superior, vinculada ao Ministério da Educação e do Desporto, com sede no Campus Universitário do Guamá, à Rua Augusto Corrêa, nº. 01, na cidade de Belém, Estado do Pará, inscrito(a) no CNPJ sob o nº 34621748/0001-23, neste ato representado pelo Magnífico </w:t>
      </w:r>
      <w:proofErr w:type="gramStart"/>
      <w:r w:rsidRPr="00407ED9">
        <w:rPr>
          <w:rFonts w:cs="Arial"/>
          <w:color w:val="000000" w:themeColor="text1"/>
          <w:szCs w:val="20"/>
        </w:rPr>
        <w:t>Reitor</w:t>
      </w:r>
      <w:r w:rsidRPr="00D93ED4">
        <w:rPr>
          <w:rFonts w:cs="Arial"/>
          <w:color w:val="FF0000"/>
          <w:szCs w:val="20"/>
        </w:rPr>
        <w:t>,..........</w:t>
      </w:r>
      <w:proofErr w:type="gramEnd"/>
      <w:r w:rsidRPr="00407ED9">
        <w:rPr>
          <w:rFonts w:cs="Arial"/>
          <w:color w:val="000000" w:themeColor="text1"/>
          <w:szCs w:val="20"/>
        </w:rPr>
        <w:t xml:space="preserve"> </w:t>
      </w:r>
      <w:r w:rsidRPr="00407ED9">
        <w:rPr>
          <w:rFonts w:cs="Arial"/>
          <w:iCs/>
          <w:color w:val="000000" w:themeColor="text1"/>
          <w:szCs w:val="20"/>
        </w:rPr>
        <w:t>(</w:t>
      </w:r>
      <w:proofErr w:type="gramStart"/>
      <w:r w:rsidRPr="00407ED9">
        <w:rPr>
          <w:rFonts w:cs="Arial"/>
          <w:iCs/>
          <w:color w:val="000000" w:themeColor="text1"/>
          <w:szCs w:val="20"/>
        </w:rPr>
        <w:t>nome</w:t>
      </w:r>
      <w:proofErr w:type="gramEnd"/>
      <w:r w:rsidRPr="00407ED9">
        <w:rPr>
          <w:rFonts w:cs="Arial"/>
          <w:iCs/>
          <w:color w:val="000000" w:themeColor="text1"/>
          <w:szCs w:val="20"/>
        </w:rPr>
        <w:t>)</w:t>
      </w:r>
      <w:r w:rsidRPr="00407ED9">
        <w:rPr>
          <w:rFonts w:cs="Arial"/>
          <w:color w:val="000000" w:themeColor="text1"/>
          <w:szCs w:val="20"/>
        </w:rPr>
        <w:t xml:space="preserve">, nomeado(a)  pelo Decreto Presidencial nº </w:t>
      </w:r>
      <w:r w:rsidRPr="00D93ED4">
        <w:rPr>
          <w:rFonts w:cs="Arial"/>
          <w:color w:val="FF0000"/>
          <w:szCs w:val="20"/>
        </w:rPr>
        <w:t>......</w:t>
      </w:r>
      <w:r w:rsidRPr="00407ED9">
        <w:rPr>
          <w:rFonts w:cs="Arial"/>
          <w:color w:val="000000" w:themeColor="text1"/>
          <w:szCs w:val="20"/>
        </w:rPr>
        <w:t xml:space="preserve">, de </w:t>
      </w:r>
      <w:r w:rsidRPr="00D93ED4">
        <w:rPr>
          <w:rFonts w:cs="Arial"/>
          <w:color w:val="FF0000"/>
          <w:szCs w:val="20"/>
        </w:rPr>
        <w:t>....</w:t>
      </w:r>
      <w:r w:rsidRPr="00407ED9">
        <w:rPr>
          <w:rFonts w:cs="Arial"/>
          <w:color w:val="000000" w:themeColor="text1"/>
          <w:szCs w:val="20"/>
        </w:rPr>
        <w:t>.</w:t>
      </w:r>
      <w:r w:rsidRPr="00D93ED4">
        <w:rPr>
          <w:rFonts w:cs="Arial"/>
          <w:color w:val="FF0000"/>
          <w:szCs w:val="20"/>
        </w:rPr>
        <w:t xml:space="preserve"> </w:t>
      </w:r>
      <w:proofErr w:type="gramStart"/>
      <w:r w:rsidRPr="00407ED9">
        <w:rPr>
          <w:rFonts w:cs="Arial"/>
          <w:color w:val="000000" w:themeColor="text1"/>
          <w:szCs w:val="20"/>
        </w:rPr>
        <w:t>de</w:t>
      </w:r>
      <w:proofErr w:type="gramEnd"/>
      <w:r w:rsidRPr="00407ED9">
        <w:rPr>
          <w:rFonts w:cs="Arial"/>
          <w:color w:val="000000" w:themeColor="text1"/>
          <w:szCs w:val="20"/>
        </w:rPr>
        <w:t xml:space="preserve"> </w:t>
      </w:r>
      <w:r w:rsidRPr="00D93ED4">
        <w:rPr>
          <w:rFonts w:cs="Arial"/>
          <w:color w:val="FF0000"/>
          <w:szCs w:val="20"/>
        </w:rPr>
        <w:t>.....................</w:t>
      </w:r>
      <w:r w:rsidRPr="00407ED9">
        <w:rPr>
          <w:rFonts w:cs="Arial"/>
          <w:color w:val="000000" w:themeColor="text1"/>
          <w:szCs w:val="20"/>
        </w:rPr>
        <w:t xml:space="preserve"> de 20</w:t>
      </w:r>
      <w:r w:rsidRPr="00693F08">
        <w:rPr>
          <w:rFonts w:cs="Arial"/>
          <w:color w:val="FF0000"/>
          <w:szCs w:val="20"/>
        </w:rPr>
        <w:t>...</w:t>
      </w:r>
      <w:r w:rsidRPr="00407ED9">
        <w:rPr>
          <w:rFonts w:cs="Arial"/>
          <w:color w:val="000000" w:themeColor="text1"/>
          <w:szCs w:val="20"/>
        </w:rPr>
        <w:t xml:space="preserve">, publicada no </w:t>
      </w:r>
      <w:r w:rsidRPr="00407ED9">
        <w:rPr>
          <w:rFonts w:cs="Arial"/>
          <w:iCs/>
          <w:color w:val="000000" w:themeColor="text1"/>
          <w:szCs w:val="20"/>
        </w:rPr>
        <w:t>DOU</w:t>
      </w:r>
      <w:r w:rsidRPr="00407ED9">
        <w:rPr>
          <w:rFonts w:cs="Arial"/>
          <w:color w:val="000000" w:themeColor="text1"/>
          <w:szCs w:val="20"/>
        </w:rPr>
        <w:t xml:space="preserve"> de </w:t>
      </w:r>
      <w:r w:rsidRPr="00D93ED4">
        <w:rPr>
          <w:rFonts w:cs="Arial"/>
          <w:color w:val="FF0000"/>
          <w:szCs w:val="20"/>
        </w:rPr>
        <w:t xml:space="preserve">..... </w:t>
      </w:r>
      <w:proofErr w:type="gramStart"/>
      <w:r w:rsidRPr="00407ED9">
        <w:rPr>
          <w:rFonts w:cs="Arial"/>
          <w:color w:val="000000" w:themeColor="text1"/>
          <w:szCs w:val="20"/>
        </w:rPr>
        <w:t>de</w:t>
      </w:r>
      <w:proofErr w:type="gramEnd"/>
      <w:r w:rsidRPr="00407ED9">
        <w:rPr>
          <w:rFonts w:cs="Arial"/>
          <w:color w:val="000000" w:themeColor="text1"/>
          <w:szCs w:val="20"/>
        </w:rPr>
        <w:t xml:space="preserve"> </w:t>
      </w:r>
      <w:r w:rsidRPr="00D93ED4">
        <w:rPr>
          <w:rFonts w:cs="Arial"/>
          <w:color w:val="FF0000"/>
          <w:szCs w:val="20"/>
        </w:rPr>
        <w:t>...............</w:t>
      </w:r>
      <w:r w:rsidRPr="00407ED9">
        <w:rPr>
          <w:rFonts w:cs="Arial"/>
          <w:color w:val="000000" w:themeColor="text1"/>
          <w:szCs w:val="20"/>
        </w:rPr>
        <w:t xml:space="preserve"> de </w:t>
      </w:r>
      <w:r w:rsidRPr="00D93ED4">
        <w:rPr>
          <w:rFonts w:cs="Arial"/>
          <w:color w:val="FF0000"/>
          <w:szCs w:val="20"/>
        </w:rPr>
        <w:t>...........</w:t>
      </w:r>
      <w:r w:rsidRPr="00407ED9">
        <w:rPr>
          <w:rFonts w:cs="Arial"/>
          <w:color w:val="000000" w:themeColor="text1"/>
          <w:szCs w:val="20"/>
        </w:rPr>
        <w:t>, portador da matrícula funcional nº .</w:t>
      </w:r>
      <w:r w:rsidRPr="00D93ED4">
        <w:rPr>
          <w:rFonts w:cs="Arial"/>
          <w:color w:val="FF0000"/>
          <w:szCs w:val="20"/>
        </w:rPr>
        <w:t>...................................</w:t>
      </w:r>
      <w:r w:rsidRPr="00407ED9">
        <w:rPr>
          <w:rFonts w:cs="Arial"/>
          <w:color w:val="000000" w:themeColor="text1"/>
          <w:szCs w:val="20"/>
        </w:rPr>
        <w:t xml:space="preserve">, doravante denominada CONTRATANTE, e o(a) </w:t>
      </w:r>
      <w:r w:rsidRPr="00D93ED4">
        <w:rPr>
          <w:rFonts w:cs="Arial"/>
          <w:color w:val="FF0000"/>
          <w:szCs w:val="20"/>
        </w:rPr>
        <w:t>..............................</w:t>
      </w:r>
      <w:r w:rsidRPr="00407ED9">
        <w:rPr>
          <w:rFonts w:cs="Arial"/>
          <w:color w:val="000000" w:themeColor="text1"/>
          <w:szCs w:val="20"/>
        </w:rPr>
        <w:t xml:space="preserve"> inscrito(a) no CNPJ/MF sob o nº </w:t>
      </w:r>
      <w:r w:rsidRPr="00D93ED4">
        <w:rPr>
          <w:rFonts w:cs="Arial"/>
          <w:color w:val="FF0000"/>
          <w:szCs w:val="20"/>
        </w:rPr>
        <w:t>............................</w:t>
      </w:r>
      <w:r w:rsidRPr="00407ED9">
        <w:rPr>
          <w:rFonts w:cs="Arial"/>
          <w:color w:val="000000" w:themeColor="text1"/>
          <w:szCs w:val="20"/>
        </w:rPr>
        <w:t xml:space="preserve">, sediado(a) na </w:t>
      </w:r>
      <w:r w:rsidRPr="00D93ED4">
        <w:rPr>
          <w:rFonts w:cs="Arial"/>
          <w:color w:val="FF0000"/>
          <w:szCs w:val="20"/>
        </w:rPr>
        <w:t>..................................</w:t>
      </w:r>
      <w:r w:rsidRPr="00407ED9">
        <w:rPr>
          <w:rFonts w:cs="Arial"/>
          <w:color w:val="000000" w:themeColor="text1"/>
          <w:szCs w:val="20"/>
        </w:rPr>
        <w:t xml:space="preserve">., </w:t>
      </w:r>
      <w:proofErr w:type="spellStart"/>
      <w:r w:rsidRPr="00407ED9">
        <w:rPr>
          <w:rFonts w:cs="Arial"/>
          <w:color w:val="000000" w:themeColor="text1"/>
          <w:szCs w:val="20"/>
        </w:rPr>
        <w:t>em</w:t>
      </w:r>
      <w:proofErr w:type="spellEnd"/>
      <w:r w:rsidRPr="00407ED9">
        <w:rPr>
          <w:rFonts w:cs="Arial"/>
          <w:color w:val="000000" w:themeColor="text1"/>
          <w:szCs w:val="20"/>
        </w:rPr>
        <w:t xml:space="preserve"> </w:t>
      </w:r>
      <w:r w:rsidRPr="00D93ED4">
        <w:rPr>
          <w:rFonts w:cs="Arial"/>
          <w:color w:val="FF0000"/>
          <w:szCs w:val="20"/>
        </w:rPr>
        <w:t>.............................</w:t>
      </w:r>
      <w:r w:rsidRPr="00407ED9">
        <w:rPr>
          <w:rFonts w:cs="Arial"/>
          <w:color w:val="000000" w:themeColor="text1"/>
          <w:szCs w:val="20"/>
        </w:rPr>
        <w:t xml:space="preserve"> doravante designada CONTRATADA, neste ato representada pelo(a) Sr.(a) </w:t>
      </w:r>
      <w:r w:rsidRPr="00D93ED4">
        <w:rPr>
          <w:rFonts w:cs="Arial"/>
          <w:color w:val="FF0000"/>
          <w:szCs w:val="20"/>
        </w:rPr>
        <w:t>....................</w:t>
      </w:r>
      <w:r w:rsidRPr="00407ED9">
        <w:rPr>
          <w:rFonts w:cs="Arial"/>
          <w:color w:val="000000" w:themeColor="text1"/>
          <w:szCs w:val="20"/>
        </w:rPr>
        <w:t>., portador(a) da Carteira de Identidade nº .</w:t>
      </w:r>
      <w:r w:rsidRPr="00D93ED4">
        <w:rPr>
          <w:rFonts w:cs="Arial"/>
          <w:color w:val="FF0000"/>
          <w:szCs w:val="20"/>
        </w:rPr>
        <w:t>................</w:t>
      </w:r>
      <w:r w:rsidRPr="00407ED9">
        <w:rPr>
          <w:rFonts w:cs="Arial"/>
          <w:color w:val="000000" w:themeColor="text1"/>
          <w:szCs w:val="20"/>
        </w:rPr>
        <w:t xml:space="preserve">, expedida pela (o) </w:t>
      </w:r>
      <w:r w:rsidRPr="00D93ED4">
        <w:rPr>
          <w:rFonts w:cs="Arial"/>
          <w:color w:val="FF0000"/>
          <w:szCs w:val="20"/>
        </w:rPr>
        <w:t>..................</w:t>
      </w:r>
      <w:r w:rsidRPr="00407ED9">
        <w:rPr>
          <w:rFonts w:cs="Arial"/>
          <w:color w:val="000000" w:themeColor="text1"/>
          <w:szCs w:val="20"/>
        </w:rPr>
        <w:t xml:space="preserve">, e CPF nº </w:t>
      </w:r>
      <w:r w:rsidRPr="00D93ED4">
        <w:rPr>
          <w:rFonts w:cs="Arial"/>
          <w:color w:val="FF0000"/>
          <w:szCs w:val="20"/>
        </w:rPr>
        <w:t>.........................</w:t>
      </w:r>
      <w:r w:rsidRPr="00407ED9">
        <w:rPr>
          <w:rFonts w:cs="Arial"/>
          <w:color w:val="000000" w:themeColor="text1"/>
          <w:szCs w:val="20"/>
        </w:rPr>
        <w:t>, tendo em vista o que consta no Processo nº</w:t>
      </w:r>
      <w:r w:rsidR="0070059F" w:rsidRPr="00407ED9">
        <w:rPr>
          <w:rFonts w:cs="Arial"/>
          <w:color w:val="000000" w:themeColor="text1"/>
          <w:szCs w:val="20"/>
        </w:rPr>
        <w:t xml:space="preserve"> </w:t>
      </w:r>
      <w:r w:rsidR="0070059F" w:rsidRPr="00D93ED4">
        <w:rPr>
          <w:rFonts w:cs="Arial"/>
          <w:color w:val="FF0000"/>
          <w:szCs w:val="20"/>
        </w:rPr>
        <w:t>.............................</w:t>
      </w:r>
      <w:r w:rsidR="0070059F" w:rsidRPr="00407ED9">
        <w:rPr>
          <w:rFonts w:cs="Arial"/>
          <w:color w:val="000000" w:themeColor="text1"/>
          <w:szCs w:val="20"/>
        </w:rPr>
        <w:t>. e em observância às disposições da Lei nº 8.666, de 21 de junho de 1993</w:t>
      </w:r>
      <w:r w:rsidR="006D62AC" w:rsidRPr="00407ED9">
        <w:rPr>
          <w:rFonts w:cs="Arial"/>
          <w:color w:val="000000" w:themeColor="text1"/>
          <w:szCs w:val="20"/>
        </w:rPr>
        <w:t xml:space="preserve">, </w:t>
      </w:r>
      <w:r w:rsidR="0070059F" w:rsidRPr="00407ED9">
        <w:rPr>
          <w:rFonts w:cs="Arial"/>
          <w:color w:val="000000" w:themeColor="text1"/>
          <w:szCs w:val="20"/>
        </w:rPr>
        <w:t xml:space="preserve">da Lei nº 10.520, de 17 de julho de 2002, </w:t>
      </w:r>
      <w:r w:rsidR="006D62AC" w:rsidRPr="00407ED9">
        <w:rPr>
          <w:rFonts w:cs="Arial"/>
          <w:color w:val="000000" w:themeColor="text1"/>
          <w:szCs w:val="20"/>
        </w:rPr>
        <w:t xml:space="preserve">do Decreto nº </w:t>
      </w:r>
      <w:r w:rsidR="00554CF4" w:rsidRPr="00407ED9">
        <w:rPr>
          <w:rFonts w:cs="Arial"/>
          <w:color w:val="000000" w:themeColor="text1"/>
          <w:szCs w:val="20"/>
        </w:rPr>
        <w:t>9.507, de 21 de setembro de 2018</w:t>
      </w:r>
      <w:r w:rsidR="006D62AC" w:rsidRPr="00407ED9">
        <w:rPr>
          <w:rFonts w:cs="Arial"/>
          <w:color w:val="000000" w:themeColor="text1"/>
          <w:szCs w:val="20"/>
        </w:rPr>
        <w:t xml:space="preserve"> e da Instrução Normativa </w:t>
      </w:r>
      <w:r w:rsidR="006161E4" w:rsidRPr="00407ED9">
        <w:rPr>
          <w:rFonts w:cs="Arial"/>
          <w:color w:val="000000" w:themeColor="text1"/>
          <w:szCs w:val="20"/>
        </w:rPr>
        <w:t>SEGES/</w:t>
      </w:r>
      <w:r w:rsidR="004E6F2B" w:rsidRPr="00407ED9">
        <w:rPr>
          <w:rFonts w:cs="Arial"/>
          <w:color w:val="000000" w:themeColor="text1"/>
          <w:szCs w:val="20"/>
        </w:rPr>
        <w:t>MP</w:t>
      </w:r>
      <w:r w:rsidR="006161E4" w:rsidRPr="00407ED9">
        <w:rPr>
          <w:rFonts w:cs="Arial"/>
          <w:color w:val="000000" w:themeColor="text1"/>
          <w:szCs w:val="20"/>
        </w:rPr>
        <w:t xml:space="preserve"> nº 5</w:t>
      </w:r>
      <w:r w:rsidR="006D62AC" w:rsidRPr="00407ED9">
        <w:rPr>
          <w:rFonts w:cs="Arial"/>
          <w:color w:val="000000" w:themeColor="text1"/>
          <w:szCs w:val="20"/>
        </w:rPr>
        <w:t xml:space="preserve">, de </w:t>
      </w:r>
      <w:r w:rsidR="006161E4" w:rsidRPr="00407ED9">
        <w:rPr>
          <w:rFonts w:cs="Arial"/>
          <w:color w:val="000000" w:themeColor="text1"/>
          <w:szCs w:val="20"/>
        </w:rPr>
        <w:t>26 de maio de 2017</w:t>
      </w:r>
      <w:r w:rsidR="006D62AC" w:rsidRPr="00407ED9">
        <w:rPr>
          <w:rFonts w:cs="Arial"/>
          <w:color w:val="000000" w:themeColor="text1"/>
          <w:szCs w:val="20"/>
        </w:rPr>
        <w:t xml:space="preserve">, </w:t>
      </w:r>
      <w:r w:rsidR="0070059F" w:rsidRPr="00407ED9">
        <w:rPr>
          <w:rFonts w:cs="Arial"/>
          <w:color w:val="000000" w:themeColor="text1"/>
          <w:szCs w:val="20"/>
        </w:rPr>
        <w:t>resolvem celebrar o presente Termo de Contrato, decorrente do Pregão</w:t>
      </w:r>
      <w:r w:rsidR="005633BD" w:rsidRPr="00407ED9">
        <w:rPr>
          <w:rFonts w:cs="Arial"/>
          <w:i/>
          <w:color w:val="000000" w:themeColor="text1"/>
          <w:szCs w:val="20"/>
        </w:rPr>
        <w:t xml:space="preserve"> </w:t>
      </w:r>
      <w:r w:rsidR="0070059F" w:rsidRPr="00407ED9">
        <w:rPr>
          <w:rFonts w:cs="Arial"/>
          <w:color w:val="000000" w:themeColor="text1"/>
          <w:szCs w:val="20"/>
        </w:rPr>
        <w:t xml:space="preserve">nº </w:t>
      </w:r>
      <w:r w:rsidR="0070059F" w:rsidRPr="00D93ED4">
        <w:rPr>
          <w:rFonts w:cs="Arial"/>
          <w:color w:val="FF0000"/>
          <w:szCs w:val="20"/>
        </w:rPr>
        <w:t>........../20....</w:t>
      </w:r>
      <w:r w:rsidR="0070059F" w:rsidRPr="00407ED9">
        <w:rPr>
          <w:rFonts w:cs="Arial"/>
          <w:color w:val="000000" w:themeColor="text1"/>
          <w:szCs w:val="20"/>
        </w:rPr>
        <w:t>, mediante as cláusulas e condições a seguir enunciadas.</w:t>
      </w:r>
    </w:p>
    <w:p w14:paraId="40EADF93" w14:textId="77777777" w:rsidR="008D62E2" w:rsidRPr="008D62E2" w:rsidRDefault="008D62E2" w:rsidP="008D62E2">
      <w:pPr>
        <w:spacing w:line="276" w:lineRule="auto"/>
        <w:jc w:val="both"/>
        <w:rPr>
          <w:rFonts w:eastAsia="Arial"/>
          <w:color w:val="000000" w:themeColor="text1"/>
        </w:rPr>
      </w:pPr>
    </w:p>
    <w:p w14:paraId="29C70D0A" w14:textId="77777777" w:rsidR="0070059F" w:rsidRPr="00E87608" w:rsidRDefault="0070059F" w:rsidP="00E164F6">
      <w:pPr>
        <w:pStyle w:val="Nivel01Titulo"/>
        <w:rPr>
          <w:rFonts w:cs="Arial"/>
        </w:rPr>
      </w:pPr>
      <w:r w:rsidRPr="00E87608">
        <w:rPr>
          <w:rFonts w:cs="Arial"/>
        </w:rPr>
        <w:t>CLÁUSULA PRIMEIRA – OBJETO</w:t>
      </w:r>
    </w:p>
    <w:p w14:paraId="544C0356" w14:textId="10D6E362" w:rsidR="00B01E82" w:rsidRPr="00E87608" w:rsidRDefault="0070059F" w:rsidP="007A4FEC">
      <w:pPr>
        <w:numPr>
          <w:ilvl w:val="1"/>
          <w:numId w:val="1"/>
        </w:numPr>
        <w:spacing w:before="120" w:after="120" w:line="276" w:lineRule="auto"/>
        <w:jc w:val="both"/>
        <w:rPr>
          <w:rFonts w:cs="Arial"/>
          <w:color w:val="000000"/>
          <w:szCs w:val="20"/>
        </w:rPr>
      </w:pPr>
      <w:r w:rsidRPr="00E87608">
        <w:rPr>
          <w:rFonts w:cs="Arial"/>
          <w:color w:val="000000"/>
          <w:szCs w:val="20"/>
        </w:rPr>
        <w:t xml:space="preserve">O objeto do presente </w:t>
      </w:r>
      <w:r w:rsidR="00A40017" w:rsidRPr="00E87608">
        <w:rPr>
          <w:rFonts w:cs="Arial"/>
          <w:color w:val="000000"/>
          <w:szCs w:val="20"/>
        </w:rPr>
        <w:t xml:space="preserve">instrumento </w:t>
      </w:r>
      <w:r w:rsidRPr="00E87608">
        <w:rPr>
          <w:rFonts w:cs="Arial"/>
          <w:color w:val="000000"/>
          <w:szCs w:val="20"/>
        </w:rPr>
        <w:t xml:space="preserve">é a </w:t>
      </w:r>
      <w:r w:rsidR="002C6DD2" w:rsidRPr="00E87608">
        <w:rPr>
          <w:rFonts w:cs="Arial"/>
          <w:color w:val="000000"/>
          <w:szCs w:val="20"/>
        </w:rPr>
        <w:t>contratação de</w:t>
      </w:r>
      <w:r w:rsidR="00EF2567" w:rsidRPr="00E87608">
        <w:rPr>
          <w:rFonts w:cs="Arial"/>
          <w:color w:val="000000"/>
          <w:szCs w:val="20"/>
        </w:rPr>
        <w:t xml:space="preserve"> serviços </w:t>
      </w:r>
      <w:r w:rsidR="0020305E" w:rsidRPr="004C2D4B">
        <w:rPr>
          <w:rFonts w:cs="Arial"/>
          <w:bCs/>
          <w:iCs/>
          <w:color w:val="000000"/>
          <w:szCs w:val="20"/>
        </w:rPr>
        <w:t xml:space="preserve">continuados </w:t>
      </w:r>
      <w:r w:rsidR="00EF2567" w:rsidRPr="00E87608">
        <w:rPr>
          <w:rFonts w:cs="Arial"/>
          <w:color w:val="000000"/>
          <w:szCs w:val="20"/>
        </w:rPr>
        <w:t>de</w:t>
      </w:r>
      <w:r w:rsidRPr="00E87608">
        <w:rPr>
          <w:rFonts w:cs="Arial"/>
          <w:color w:val="000000"/>
          <w:szCs w:val="20"/>
        </w:rPr>
        <w:t xml:space="preserve"> </w:t>
      </w:r>
      <w:r w:rsidR="00641A1D">
        <w:rPr>
          <w:bCs/>
        </w:rPr>
        <w:t>P</w:t>
      </w:r>
      <w:r w:rsidR="00641A1D">
        <w:rPr>
          <w:bCs/>
        </w:rPr>
        <w:t>orteiro</w:t>
      </w:r>
      <w:r w:rsidR="00641A1D" w:rsidRPr="0099152B">
        <w:rPr>
          <w:bCs/>
        </w:rPr>
        <w:t xml:space="preserve">, nas </w:t>
      </w:r>
      <w:r w:rsidR="00641A1D">
        <w:rPr>
          <w:bCs/>
        </w:rPr>
        <w:t>áreas da Universidade Federal do Pará na capital e nas áreas dos Campi nos municípios do Estado do Pará</w:t>
      </w:r>
      <w:r w:rsidR="00641A1D" w:rsidRPr="0099152B">
        <w:rPr>
          <w:bCs/>
        </w:rPr>
        <w:t>, compreendendo o fornecimento de mão-de-obra, de uniformes e de equipamentos</w:t>
      </w:r>
      <w:r w:rsidR="00641A1D">
        <w:rPr>
          <w:bCs/>
        </w:rPr>
        <w:t xml:space="preserve"> </w:t>
      </w:r>
      <w:r w:rsidR="00641A1D" w:rsidRPr="0099152B">
        <w:rPr>
          <w:bCs/>
        </w:rPr>
        <w:t>adequados à execução dos trabalhos, para suprir as necessidades dest</w:t>
      </w:r>
      <w:r w:rsidR="00641A1D">
        <w:rPr>
          <w:bCs/>
        </w:rPr>
        <w:t>a IFES</w:t>
      </w:r>
      <w:r w:rsidR="00641A1D" w:rsidRPr="0099152B">
        <w:rPr>
          <w:bCs/>
        </w:rPr>
        <w:t>, conforme condições, quantidades e exigências estabelecidas</w:t>
      </w:r>
      <w:r w:rsidR="00B01E82" w:rsidRPr="00E87608">
        <w:rPr>
          <w:rFonts w:cs="Arial"/>
          <w:color w:val="000000"/>
          <w:szCs w:val="20"/>
        </w:rPr>
        <w:t xml:space="preserve"> no Termo de Referência, anexo do Edital.</w:t>
      </w:r>
    </w:p>
    <w:p w14:paraId="0328D7C2" w14:textId="7048032F" w:rsidR="0070059F" w:rsidRPr="00E87608" w:rsidRDefault="00B01E82" w:rsidP="007A4FEC">
      <w:pPr>
        <w:numPr>
          <w:ilvl w:val="1"/>
          <w:numId w:val="1"/>
        </w:numPr>
        <w:spacing w:before="120" w:after="120" w:line="276" w:lineRule="auto"/>
        <w:jc w:val="both"/>
        <w:rPr>
          <w:rFonts w:cs="Arial"/>
          <w:color w:val="000000"/>
          <w:szCs w:val="20"/>
        </w:rPr>
      </w:pPr>
      <w:r w:rsidRPr="00E87608">
        <w:rPr>
          <w:rFonts w:cs="Arial"/>
          <w:color w:val="000000"/>
          <w:szCs w:val="20"/>
        </w:rPr>
        <w:t xml:space="preserve"> </w:t>
      </w:r>
      <w:r w:rsidR="00A40017" w:rsidRPr="00E87608">
        <w:rPr>
          <w:rFonts w:cs="Arial"/>
          <w:color w:val="000000"/>
          <w:szCs w:val="20"/>
        </w:rPr>
        <w:t xml:space="preserve">Este Termo de Contrato vincula-se ao </w:t>
      </w:r>
      <w:r w:rsidRPr="00E87608">
        <w:rPr>
          <w:rFonts w:cs="Arial"/>
          <w:color w:val="000000"/>
          <w:szCs w:val="20"/>
        </w:rPr>
        <w:t>E</w:t>
      </w:r>
      <w:r w:rsidR="00A40017" w:rsidRPr="00E87608">
        <w:rPr>
          <w:rFonts w:cs="Arial"/>
          <w:color w:val="000000"/>
          <w:szCs w:val="20"/>
        </w:rPr>
        <w:t>dital d</w:t>
      </w:r>
      <w:r w:rsidRPr="00E87608">
        <w:rPr>
          <w:rFonts w:cs="Arial"/>
          <w:color w:val="000000"/>
          <w:szCs w:val="20"/>
        </w:rPr>
        <w:t>o Pregão, identificado no preâmbulo</w:t>
      </w:r>
      <w:r w:rsidR="0020305E">
        <w:rPr>
          <w:rFonts w:cs="Arial"/>
          <w:color w:val="000000"/>
          <w:szCs w:val="20"/>
        </w:rPr>
        <w:t>,</w:t>
      </w:r>
      <w:r w:rsidRPr="00E87608">
        <w:rPr>
          <w:rFonts w:cs="Arial"/>
          <w:color w:val="000000"/>
          <w:szCs w:val="20"/>
        </w:rPr>
        <w:t xml:space="preserve"> e </w:t>
      </w:r>
      <w:r w:rsidR="00A40017" w:rsidRPr="00E87608">
        <w:rPr>
          <w:rFonts w:cs="Arial"/>
          <w:color w:val="000000"/>
          <w:szCs w:val="20"/>
        </w:rPr>
        <w:t>à proposta vencedora, independentemente de transcrição.</w:t>
      </w:r>
    </w:p>
    <w:p w14:paraId="50E9D4F7" w14:textId="77777777" w:rsidR="000575AE" w:rsidRPr="00E87608" w:rsidRDefault="000575AE" w:rsidP="007A4FEC">
      <w:pPr>
        <w:numPr>
          <w:ilvl w:val="1"/>
          <w:numId w:val="1"/>
        </w:numPr>
        <w:spacing w:before="120" w:after="120" w:line="276" w:lineRule="auto"/>
        <w:ind w:left="425"/>
        <w:jc w:val="both"/>
        <w:rPr>
          <w:rFonts w:cs="Arial"/>
          <w:szCs w:val="20"/>
        </w:rPr>
      </w:pPr>
      <w:r w:rsidRPr="00E87608">
        <w:rPr>
          <w:rFonts w:cs="Arial"/>
          <w:szCs w:val="20"/>
        </w:rPr>
        <w:t>O</w:t>
      </w:r>
      <w:r w:rsidR="00061023" w:rsidRPr="00E87608">
        <w:rPr>
          <w:rFonts w:cs="Arial"/>
          <w:szCs w:val="20"/>
        </w:rPr>
        <w:t>bjeto</w:t>
      </w:r>
      <w:r w:rsidRPr="00E87608">
        <w:rPr>
          <w:rFonts w:cs="Arial"/>
          <w:szCs w:val="20"/>
        </w:rPr>
        <w:t xml:space="preserve"> da contratação</w:t>
      </w:r>
      <w:r w:rsidR="00061023" w:rsidRPr="00E87608">
        <w:rPr>
          <w:rFonts w:cs="Arial"/>
          <w:szCs w:val="20"/>
        </w:rPr>
        <w:t>:</w:t>
      </w:r>
    </w:p>
    <w:tbl>
      <w:tblPr>
        <w:tblW w:w="8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620"/>
        <w:gridCol w:w="1440"/>
        <w:gridCol w:w="1260"/>
        <w:gridCol w:w="1260"/>
        <w:gridCol w:w="1260"/>
      </w:tblGrid>
      <w:tr w:rsidR="000575AE" w:rsidRPr="00E87608" w14:paraId="6B0F2DD3" w14:textId="77777777" w:rsidTr="00D93ED4">
        <w:trPr>
          <w:jc w:val="center"/>
        </w:trPr>
        <w:tc>
          <w:tcPr>
            <w:tcW w:w="1620" w:type="dxa"/>
          </w:tcPr>
          <w:p w14:paraId="359BD702" w14:textId="77777777" w:rsidR="000575AE" w:rsidRPr="00E87608" w:rsidRDefault="000575AE" w:rsidP="00B01E82">
            <w:pPr>
              <w:pStyle w:val="TtulodaTabela"/>
              <w:suppressLineNumbers w:val="0"/>
              <w:spacing w:after="0"/>
              <w:rPr>
                <w:rFonts w:ascii="Arial" w:hAnsi="Arial" w:cs="Arial"/>
                <w:b w:val="0"/>
                <w:bCs w:val="0"/>
                <w:i w:val="0"/>
                <w:iCs w:val="0"/>
                <w:color w:val="FF0000"/>
                <w:sz w:val="16"/>
                <w:szCs w:val="16"/>
              </w:rPr>
            </w:pPr>
            <w:r w:rsidRPr="00E87608">
              <w:rPr>
                <w:rFonts w:ascii="Arial" w:hAnsi="Arial" w:cs="Arial"/>
                <w:b w:val="0"/>
                <w:bCs w:val="0"/>
                <w:i w:val="0"/>
                <w:iCs w:val="0"/>
                <w:color w:val="FF0000"/>
                <w:sz w:val="16"/>
                <w:szCs w:val="16"/>
              </w:rPr>
              <w:t>ITEM (SERVIÇO)</w:t>
            </w:r>
          </w:p>
        </w:tc>
        <w:tc>
          <w:tcPr>
            <w:tcW w:w="1620" w:type="dxa"/>
          </w:tcPr>
          <w:p w14:paraId="369438F3" w14:textId="77777777" w:rsidR="000575AE" w:rsidRPr="00E87608" w:rsidRDefault="000575AE" w:rsidP="00B01E82">
            <w:pPr>
              <w:pStyle w:val="TtulodaTabela"/>
              <w:suppressLineNumbers w:val="0"/>
              <w:spacing w:after="0"/>
              <w:rPr>
                <w:rFonts w:ascii="Arial" w:hAnsi="Arial" w:cs="Arial"/>
                <w:b w:val="0"/>
                <w:color w:val="FF0000"/>
                <w:sz w:val="16"/>
                <w:szCs w:val="16"/>
              </w:rPr>
            </w:pPr>
            <w:r w:rsidRPr="00E87608">
              <w:rPr>
                <w:rFonts w:ascii="Arial" w:hAnsi="Arial" w:cs="Arial"/>
                <w:b w:val="0"/>
                <w:bCs w:val="0"/>
                <w:i w:val="0"/>
                <w:iCs w:val="0"/>
                <w:color w:val="FF0000"/>
                <w:sz w:val="16"/>
                <w:szCs w:val="16"/>
              </w:rPr>
              <w:t>LOCAL DE EXECUÇÃO</w:t>
            </w:r>
          </w:p>
        </w:tc>
        <w:tc>
          <w:tcPr>
            <w:tcW w:w="1440" w:type="dxa"/>
          </w:tcPr>
          <w:p w14:paraId="6F599838" w14:textId="77777777" w:rsidR="000575AE" w:rsidRPr="00E87608" w:rsidRDefault="000575AE" w:rsidP="00B01E82">
            <w:pPr>
              <w:jc w:val="center"/>
              <w:rPr>
                <w:rFonts w:cs="Arial"/>
                <w:color w:val="FF0000"/>
                <w:sz w:val="16"/>
                <w:szCs w:val="16"/>
              </w:rPr>
            </w:pPr>
            <w:r w:rsidRPr="00E87608">
              <w:rPr>
                <w:rFonts w:cs="Arial"/>
                <w:color w:val="FF0000"/>
                <w:sz w:val="16"/>
                <w:szCs w:val="16"/>
              </w:rPr>
              <w:t>QUANTIDADE/</w:t>
            </w:r>
          </w:p>
          <w:p w14:paraId="5B31834B" w14:textId="77777777" w:rsidR="000575AE" w:rsidRPr="00E87608" w:rsidRDefault="000575AE" w:rsidP="00B01E82">
            <w:pPr>
              <w:jc w:val="center"/>
              <w:rPr>
                <w:rFonts w:cs="Arial"/>
                <w:color w:val="FF0000"/>
                <w:sz w:val="16"/>
                <w:szCs w:val="16"/>
              </w:rPr>
            </w:pPr>
            <w:r w:rsidRPr="00E87608">
              <w:rPr>
                <w:rFonts w:cs="Arial"/>
                <w:color w:val="FF0000"/>
                <w:sz w:val="16"/>
                <w:szCs w:val="16"/>
              </w:rPr>
              <w:t>POSTOS</w:t>
            </w:r>
          </w:p>
        </w:tc>
        <w:tc>
          <w:tcPr>
            <w:tcW w:w="1260" w:type="dxa"/>
          </w:tcPr>
          <w:p w14:paraId="1586C444" w14:textId="77777777" w:rsidR="000575AE" w:rsidRPr="00E87608" w:rsidRDefault="000575AE" w:rsidP="00B01E82">
            <w:pPr>
              <w:jc w:val="center"/>
              <w:rPr>
                <w:rFonts w:cs="Arial"/>
                <w:color w:val="FF0000"/>
                <w:sz w:val="16"/>
                <w:szCs w:val="16"/>
              </w:rPr>
            </w:pPr>
            <w:r w:rsidRPr="00E87608">
              <w:rPr>
                <w:rFonts w:cs="Arial"/>
                <w:color w:val="FF0000"/>
                <w:sz w:val="16"/>
                <w:szCs w:val="16"/>
              </w:rPr>
              <w:t>HORÁRIO/</w:t>
            </w:r>
          </w:p>
          <w:p w14:paraId="6E242D62" w14:textId="77777777" w:rsidR="000575AE" w:rsidRPr="00E87608" w:rsidRDefault="000575AE" w:rsidP="00B01E82">
            <w:pPr>
              <w:jc w:val="center"/>
              <w:rPr>
                <w:rFonts w:cs="Arial"/>
                <w:color w:val="FF0000"/>
                <w:sz w:val="16"/>
                <w:szCs w:val="16"/>
              </w:rPr>
            </w:pPr>
            <w:r w:rsidRPr="00E87608">
              <w:rPr>
                <w:rFonts w:cs="Arial"/>
                <w:color w:val="FF0000"/>
                <w:sz w:val="16"/>
                <w:szCs w:val="16"/>
              </w:rPr>
              <w:t>PERÍODO</w:t>
            </w:r>
          </w:p>
        </w:tc>
        <w:tc>
          <w:tcPr>
            <w:tcW w:w="1260" w:type="dxa"/>
          </w:tcPr>
          <w:p w14:paraId="7CEDE9C8" w14:textId="77777777" w:rsidR="000575AE" w:rsidRPr="00E87608" w:rsidRDefault="000575AE" w:rsidP="00B01E82">
            <w:pPr>
              <w:jc w:val="center"/>
              <w:rPr>
                <w:rFonts w:cs="Arial"/>
                <w:color w:val="FF0000"/>
                <w:sz w:val="16"/>
                <w:szCs w:val="16"/>
              </w:rPr>
            </w:pPr>
            <w:r w:rsidRPr="00E87608">
              <w:rPr>
                <w:rFonts w:cs="Arial"/>
                <w:color w:val="FF0000"/>
                <w:sz w:val="16"/>
                <w:szCs w:val="16"/>
              </w:rPr>
              <w:t>CARGA HORÁRIA</w:t>
            </w:r>
          </w:p>
        </w:tc>
        <w:tc>
          <w:tcPr>
            <w:tcW w:w="1260" w:type="dxa"/>
          </w:tcPr>
          <w:p w14:paraId="4E2E8E20" w14:textId="77777777" w:rsidR="000575AE" w:rsidRPr="00E87608" w:rsidRDefault="000575AE" w:rsidP="00B01E82">
            <w:pPr>
              <w:jc w:val="center"/>
              <w:rPr>
                <w:rFonts w:cs="Arial"/>
                <w:color w:val="FF0000"/>
                <w:sz w:val="16"/>
                <w:szCs w:val="16"/>
              </w:rPr>
            </w:pPr>
            <w:r w:rsidRPr="00E87608">
              <w:rPr>
                <w:rFonts w:cs="Arial"/>
                <w:color w:val="FF0000"/>
                <w:sz w:val="16"/>
                <w:szCs w:val="16"/>
              </w:rPr>
              <w:t>VALORES</w:t>
            </w:r>
          </w:p>
        </w:tc>
      </w:tr>
      <w:tr w:rsidR="000575AE" w:rsidRPr="00E87608" w14:paraId="497D7791" w14:textId="77777777" w:rsidTr="00D93ED4">
        <w:trPr>
          <w:jc w:val="center"/>
        </w:trPr>
        <w:tc>
          <w:tcPr>
            <w:tcW w:w="1620" w:type="dxa"/>
          </w:tcPr>
          <w:p w14:paraId="405DED71" w14:textId="77777777" w:rsidR="000575AE" w:rsidRPr="00E87608" w:rsidRDefault="000575AE" w:rsidP="00B01E82">
            <w:pPr>
              <w:spacing w:after="120"/>
              <w:rPr>
                <w:rFonts w:cs="Arial"/>
                <w:szCs w:val="20"/>
              </w:rPr>
            </w:pPr>
          </w:p>
        </w:tc>
        <w:tc>
          <w:tcPr>
            <w:tcW w:w="1620" w:type="dxa"/>
          </w:tcPr>
          <w:p w14:paraId="6E6AD034" w14:textId="77777777" w:rsidR="000575AE" w:rsidRPr="00E87608" w:rsidRDefault="000575AE" w:rsidP="00B01E82">
            <w:pPr>
              <w:spacing w:after="120"/>
              <w:rPr>
                <w:rFonts w:cs="Arial"/>
                <w:szCs w:val="20"/>
              </w:rPr>
            </w:pPr>
          </w:p>
        </w:tc>
        <w:tc>
          <w:tcPr>
            <w:tcW w:w="1440" w:type="dxa"/>
          </w:tcPr>
          <w:p w14:paraId="12C25806" w14:textId="77777777" w:rsidR="000575AE" w:rsidRPr="00E87608" w:rsidRDefault="000575AE" w:rsidP="00B01E82">
            <w:pPr>
              <w:spacing w:after="120"/>
              <w:rPr>
                <w:rFonts w:cs="Arial"/>
                <w:szCs w:val="20"/>
              </w:rPr>
            </w:pPr>
          </w:p>
        </w:tc>
        <w:tc>
          <w:tcPr>
            <w:tcW w:w="1260" w:type="dxa"/>
          </w:tcPr>
          <w:p w14:paraId="44B79ED8" w14:textId="77777777" w:rsidR="000575AE" w:rsidRPr="00E87608" w:rsidRDefault="000575AE" w:rsidP="00B01E82">
            <w:pPr>
              <w:spacing w:after="120"/>
              <w:rPr>
                <w:rFonts w:cs="Arial"/>
                <w:szCs w:val="20"/>
              </w:rPr>
            </w:pPr>
          </w:p>
        </w:tc>
        <w:tc>
          <w:tcPr>
            <w:tcW w:w="1260" w:type="dxa"/>
          </w:tcPr>
          <w:p w14:paraId="535594F1" w14:textId="77777777" w:rsidR="000575AE" w:rsidRPr="00E87608" w:rsidRDefault="000575AE" w:rsidP="00B01E82">
            <w:pPr>
              <w:spacing w:after="120"/>
              <w:rPr>
                <w:rFonts w:cs="Arial"/>
                <w:szCs w:val="20"/>
              </w:rPr>
            </w:pPr>
          </w:p>
        </w:tc>
        <w:tc>
          <w:tcPr>
            <w:tcW w:w="1260" w:type="dxa"/>
          </w:tcPr>
          <w:p w14:paraId="153FBE8A" w14:textId="77777777" w:rsidR="000575AE" w:rsidRPr="00E87608" w:rsidRDefault="000575AE" w:rsidP="00B01E82">
            <w:pPr>
              <w:spacing w:after="120"/>
              <w:rPr>
                <w:rFonts w:cs="Arial"/>
                <w:szCs w:val="20"/>
              </w:rPr>
            </w:pPr>
          </w:p>
        </w:tc>
      </w:tr>
      <w:tr w:rsidR="000575AE" w:rsidRPr="00E87608" w14:paraId="5F82406E" w14:textId="77777777" w:rsidTr="00D93ED4">
        <w:trPr>
          <w:jc w:val="center"/>
        </w:trPr>
        <w:tc>
          <w:tcPr>
            <w:tcW w:w="1620" w:type="dxa"/>
          </w:tcPr>
          <w:p w14:paraId="6D60E1CB" w14:textId="77777777" w:rsidR="000575AE" w:rsidRPr="00E87608" w:rsidRDefault="000575AE" w:rsidP="00D93ED4">
            <w:pPr>
              <w:spacing w:after="120"/>
              <w:ind w:left="567"/>
              <w:rPr>
                <w:rFonts w:cs="Arial"/>
                <w:szCs w:val="20"/>
              </w:rPr>
            </w:pPr>
          </w:p>
        </w:tc>
        <w:tc>
          <w:tcPr>
            <w:tcW w:w="1620" w:type="dxa"/>
          </w:tcPr>
          <w:p w14:paraId="38C32D12" w14:textId="77777777" w:rsidR="000575AE" w:rsidRPr="00E87608" w:rsidRDefault="000575AE" w:rsidP="00D93ED4">
            <w:pPr>
              <w:spacing w:after="120"/>
              <w:ind w:left="567"/>
              <w:rPr>
                <w:rFonts w:cs="Arial"/>
                <w:szCs w:val="20"/>
              </w:rPr>
            </w:pPr>
          </w:p>
        </w:tc>
        <w:tc>
          <w:tcPr>
            <w:tcW w:w="1440" w:type="dxa"/>
          </w:tcPr>
          <w:p w14:paraId="32A4DCFD" w14:textId="77777777" w:rsidR="000575AE" w:rsidRPr="00E87608" w:rsidRDefault="000575AE" w:rsidP="00D93ED4">
            <w:pPr>
              <w:spacing w:after="120"/>
              <w:ind w:left="567"/>
              <w:rPr>
                <w:rFonts w:cs="Arial"/>
                <w:szCs w:val="20"/>
              </w:rPr>
            </w:pPr>
          </w:p>
        </w:tc>
        <w:tc>
          <w:tcPr>
            <w:tcW w:w="1260" w:type="dxa"/>
          </w:tcPr>
          <w:p w14:paraId="79BE9A64" w14:textId="77777777" w:rsidR="000575AE" w:rsidRPr="00E87608" w:rsidRDefault="000575AE" w:rsidP="00D93ED4">
            <w:pPr>
              <w:spacing w:after="120"/>
              <w:ind w:left="567"/>
              <w:rPr>
                <w:rFonts w:cs="Arial"/>
                <w:szCs w:val="20"/>
              </w:rPr>
            </w:pPr>
          </w:p>
        </w:tc>
        <w:tc>
          <w:tcPr>
            <w:tcW w:w="1260" w:type="dxa"/>
          </w:tcPr>
          <w:p w14:paraId="2035EF48" w14:textId="77777777" w:rsidR="000575AE" w:rsidRPr="00E87608" w:rsidRDefault="000575AE" w:rsidP="00D93ED4">
            <w:pPr>
              <w:spacing w:after="120"/>
              <w:ind w:left="567"/>
              <w:rPr>
                <w:rFonts w:cs="Arial"/>
                <w:szCs w:val="20"/>
              </w:rPr>
            </w:pPr>
          </w:p>
        </w:tc>
        <w:tc>
          <w:tcPr>
            <w:tcW w:w="1260" w:type="dxa"/>
          </w:tcPr>
          <w:p w14:paraId="502967DC" w14:textId="77777777" w:rsidR="000575AE" w:rsidRPr="00E87608" w:rsidRDefault="000575AE" w:rsidP="00D93ED4">
            <w:pPr>
              <w:spacing w:after="120"/>
              <w:ind w:left="567"/>
              <w:rPr>
                <w:rFonts w:cs="Arial"/>
                <w:szCs w:val="20"/>
              </w:rPr>
            </w:pPr>
          </w:p>
        </w:tc>
      </w:tr>
      <w:tr w:rsidR="000575AE" w:rsidRPr="00E87608" w14:paraId="5ADF6FA2" w14:textId="77777777" w:rsidTr="00D93ED4">
        <w:trPr>
          <w:jc w:val="center"/>
        </w:trPr>
        <w:tc>
          <w:tcPr>
            <w:tcW w:w="1620" w:type="dxa"/>
          </w:tcPr>
          <w:p w14:paraId="22EEB02D" w14:textId="77777777" w:rsidR="000575AE" w:rsidRPr="00E87608" w:rsidRDefault="000575AE" w:rsidP="00D93ED4">
            <w:pPr>
              <w:spacing w:after="120"/>
              <w:ind w:left="567"/>
              <w:rPr>
                <w:rFonts w:cs="Arial"/>
                <w:szCs w:val="20"/>
              </w:rPr>
            </w:pPr>
          </w:p>
        </w:tc>
        <w:tc>
          <w:tcPr>
            <w:tcW w:w="1620" w:type="dxa"/>
          </w:tcPr>
          <w:p w14:paraId="39E97D9F" w14:textId="77777777" w:rsidR="000575AE" w:rsidRPr="00E87608" w:rsidRDefault="000575AE" w:rsidP="00D93ED4">
            <w:pPr>
              <w:spacing w:after="120"/>
              <w:ind w:left="567"/>
              <w:rPr>
                <w:rFonts w:cs="Arial"/>
                <w:szCs w:val="20"/>
              </w:rPr>
            </w:pPr>
          </w:p>
        </w:tc>
        <w:tc>
          <w:tcPr>
            <w:tcW w:w="1440" w:type="dxa"/>
          </w:tcPr>
          <w:p w14:paraId="4D851D58" w14:textId="77777777" w:rsidR="000575AE" w:rsidRPr="00E87608" w:rsidRDefault="000575AE" w:rsidP="00D93ED4">
            <w:pPr>
              <w:spacing w:after="120"/>
              <w:ind w:left="567"/>
              <w:rPr>
                <w:rFonts w:cs="Arial"/>
                <w:szCs w:val="20"/>
              </w:rPr>
            </w:pPr>
          </w:p>
        </w:tc>
        <w:tc>
          <w:tcPr>
            <w:tcW w:w="1260" w:type="dxa"/>
          </w:tcPr>
          <w:p w14:paraId="06C397FB" w14:textId="77777777" w:rsidR="000575AE" w:rsidRPr="00E87608" w:rsidRDefault="000575AE" w:rsidP="00D93ED4">
            <w:pPr>
              <w:spacing w:after="120"/>
              <w:ind w:left="567"/>
              <w:rPr>
                <w:rFonts w:cs="Arial"/>
                <w:szCs w:val="20"/>
              </w:rPr>
            </w:pPr>
          </w:p>
        </w:tc>
        <w:tc>
          <w:tcPr>
            <w:tcW w:w="1260" w:type="dxa"/>
          </w:tcPr>
          <w:p w14:paraId="18AA37F3" w14:textId="77777777" w:rsidR="000575AE" w:rsidRPr="00E87608" w:rsidRDefault="000575AE" w:rsidP="00D93ED4">
            <w:pPr>
              <w:spacing w:after="120"/>
              <w:ind w:left="567"/>
              <w:rPr>
                <w:rFonts w:cs="Arial"/>
                <w:szCs w:val="20"/>
              </w:rPr>
            </w:pPr>
          </w:p>
        </w:tc>
        <w:tc>
          <w:tcPr>
            <w:tcW w:w="1260" w:type="dxa"/>
          </w:tcPr>
          <w:p w14:paraId="55312EDB" w14:textId="77777777" w:rsidR="000575AE" w:rsidRPr="00E87608" w:rsidRDefault="000575AE" w:rsidP="00D93ED4">
            <w:pPr>
              <w:spacing w:after="120"/>
              <w:ind w:left="567"/>
              <w:rPr>
                <w:rFonts w:cs="Arial"/>
                <w:szCs w:val="20"/>
              </w:rPr>
            </w:pPr>
          </w:p>
        </w:tc>
      </w:tr>
    </w:tbl>
    <w:p w14:paraId="5A1DA329" w14:textId="77777777" w:rsidR="00EF2567" w:rsidRPr="00E87608" w:rsidRDefault="00EF2567" w:rsidP="00D93ED4">
      <w:pPr>
        <w:autoSpaceDE w:val="0"/>
        <w:spacing w:after="120" w:line="276" w:lineRule="auto"/>
        <w:ind w:left="567"/>
        <w:jc w:val="both"/>
        <w:rPr>
          <w:rFonts w:cs="Arial"/>
          <w:color w:val="FF0000"/>
          <w:szCs w:val="20"/>
        </w:rPr>
      </w:pPr>
    </w:p>
    <w:p w14:paraId="0264FEB7" w14:textId="77777777" w:rsidR="0070059F" w:rsidRPr="00E87608" w:rsidRDefault="0070059F" w:rsidP="00D93ED4">
      <w:pPr>
        <w:pStyle w:val="Nivel01Titulo"/>
        <w:ind w:left="567" w:firstLine="0"/>
        <w:rPr>
          <w:rFonts w:cs="Arial"/>
          <w:iCs/>
        </w:rPr>
      </w:pPr>
      <w:r w:rsidRPr="00E87608">
        <w:rPr>
          <w:rFonts w:cs="Arial"/>
        </w:rPr>
        <w:t>CLÁUSULA SEGUNDA – VIGÊNCIA</w:t>
      </w:r>
    </w:p>
    <w:p w14:paraId="33B234A9" w14:textId="77777777" w:rsidR="005B6452" w:rsidRPr="00882E8B" w:rsidRDefault="005B6452" w:rsidP="007A4FEC">
      <w:pPr>
        <w:numPr>
          <w:ilvl w:val="1"/>
          <w:numId w:val="1"/>
        </w:numPr>
        <w:spacing w:before="120" w:after="120" w:line="276" w:lineRule="auto"/>
        <w:ind w:left="567"/>
        <w:jc w:val="both"/>
        <w:rPr>
          <w:rFonts w:cs="Arial"/>
          <w:color w:val="000000" w:themeColor="text1"/>
          <w:szCs w:val="20"/>
        </w:rPr>
      </w:pPr>
      <w:r w:rsidRPr="00882E8B">
        <w:rPr>
          <w:rFonts w:cs="Arial"/>
          <w:bCs/>
          <w:iCs/>
          <w:color w:val="000000" w:themeColor="text1"/>
          <w:szCs w:val="20"/>
        </w:rPr>
        <w:t xml:space="preserve">O prazo de vigência deste Termo de Contrato é aquele fixado no Edital, com início na data de </w:t>
      </w:r>
      <w:r w:rsidRPr="00882E8B">
        <w:rPr>
          <w:rFonts w:cs="Arial"/>
          <w:bCs/>
          <w:iCs/>
          <w:color w:val="FF0000"/>
          <w:szCs w:val="20"/>
        </w:rPr>
        <w:t xml:space="preserve">.........../......../........ </w:t>
      </w:r>
      <w:proofErr w:type="gramStart"/>
      <w:r w:rsidRPr="00882E8B">
        <w:rPr>
          <w:rFonts w:cs="Arial"/>
          <w:bCs/>
          <w:iCs/>
          <w:color w:val="000000" w:themeColor="text1"/>
          <w:szCs w:val="20"/>
        </w:rPr>
        <w:t>e</w:t>
      </w:r>
      <w:proofErr w:type="gramEnd"/>
      <w:r w:rsidRPr="00882E8B">
        <w:rPr>
          <w:rFonts w:cs="Arial"/>
          <w:bCs/>
          <w:iCs/>
          <w:color w:val="000000" w:themeColor="text1"/>
          <w:szCs w:val="20"/>
        </w:rPr>
        <w:t xml:space="preserve"> encerramento </w:t>
      </w:r>
      <w:proofErr w:type="spellStart"/>
      <w:r w:rsidRPr="00882E8B">
        <w:rPr>
          <w:rFonts w:cs="Arial"/>
          <w:bCs/>
          <w:iCs/>
          <w:color w:val="000000" w:themeColor="text1"/>
          <w:szCs w:val="20"/>
        </w:rPr>
        <w:t>em</w:t>
      </w:r>
      <w:proofErr w:type="spellEnd"/>
      <w:r w:rsidRPr="00882E8B">
        <w:rPr>
          <w:rFonts w:cs="Arial"/>
          <w:bCs/>
          <w:iCs/>
          <w:color w:val="000000" w:themeColor="text1"/>
          <w:szCs w:val="20"/>
        </w:rPr>
        <w:t xml:space="preserve"> </w:t>
      </w:r>
      <w:r w:rsidRPr="00882E8B">
        <w:rPr>
          <w:rFonts w:cs="Arial"/>
          <w:bCs/>
          <w:iCs/>
          <w:color w:val="FF0000"/>
          <w:szCs w:val="20"/>
        </w:rPr>
        <w:t>.........../........./..........,</w:t>
      </w:r>
      <w:r w:rsidRPr="00882E8B">
        <w:rPr>
          <w:rFonts w:cs="Arial"/>
          <w:bCs/>
          <w:iCs/>
          <w:color w:val="000000" w:themeColor="text1"/>
          <w:szCs w:val="20"/>
        </w:rPr>
        <w:t xml:space="preserve"> </w:t>
      </w:r>
      <w:r w:rsidRPr="00882E8B">
        <w:rPr>
          <w:rFonts w:cs="Arial"/>
          <w:color w:val="000000" w:themeColor="text1"/>
          <w:szCs w:val="20"/>
        </w:rPr>
        <w:t xml:space="preserve">podendo ser prorrogado por interesse das partes até o  limite de 60 (sessenta) meses, desde que haja autorização formal da autoridade competente e seja observado o disposto no Anexo IX da IN SEGES/MP n.º 05/2017, atentando, em especial, para o cumprimento dos seguintes requisitos: </w:t>
      </w:r>
    </w:p>
    <w:p w14:paraId="11D20BEF" w14:textId="77777777" w:rsidR="005B6452" w:rsidRPr="00882E8B" w:rsidRDefault="005B6452" w:rsidP="007A4FEC">
      <w:pPr>
        <w:numPr>
          <w:ilvl w:val="2"/>
          <w:numId w:val="1"/>
        </w:numPr>
        <w:spacing w:before="120" w:after="120" w:line="276" w:lineRule="auto"/>
        <w:ind w:left="567"/>
        <w:jc w:val="both"/>
        <w:rPr>
          <w:rFonts w:cs="Arial"/>
          <w:bCs/>
          <w:iCs/>
          <w:color w:val="000000" w:themeColor="text1"/>
          <w:szCs w:val="20"/>
        </w:rPr>
      </w:pPr>
      <w:r w:rsidRPr="00882E8B">
        <w:rPr>
          <w:rFonts w:cs="Arial"/>
          <w:bCs/>
          <w:iCs/>
          <w:color w:val="000000" w:themeColor="text1"/>
          <w:szCs w:val="20"/>
        </w:rPr>
        <w:t>Esteja formalmente demonstrado que a forma de prestação dos serviços tem natureza continuada;  </w:t>
      </w:r>
    </w:p>
    <w:p w14:paraId="4220931C" w14:textId="77777777" w:rsidR="005B6452" w:rsidRPr="00882E8B" w:rsidRDefault="005B6452" w:rsidP="007A4FEC">
      <w:pPr>
        <w:numPr>
          <w:ilvl w:val="2"/>
          <w:numId w:val="1"/>
        </w:numPr>
        <w:spacing w:before="120" w:after="120" w:line="276" w:lineRule="auto"/>
        <w:ind w:left="567"/>
        <w:jc w:val="both"/>
        <w:rPr>
          <w:rFonts w:cs="Arial"/>
          <w:bCs/>
          <w:iCs/>
          <w:color w:val="000000" w:themeColor="text1"/>
          <w:szCs w:val="20"/>
        </w:rPr>
      </w:pPr>
      <w:r w:rsidRPr="00882E8B">
        <w:rPr>
          <w:rFonts w:cs="Arial"/>
          <w:bCs/>
          <w:iCs/>
          <w:color w:val="000000" w:themeColor="text1"/>
          <w:szCs w:val="20"/>
        </w:rPr>
        <w:t>Seja juntado relatório que discorra sobre a execução do contrato, com informações de que os serviços tenham sido prestados regularmente;  </w:t>
      </w:r>
    </w:p>
    <w:p w14:paraId="76B8775B" w14:textId="77777777" w:rsidR="005B6452" w:rsidRPr="00882E8B" w:rsidRDefault="005B6452" w:rsidP="007A4FEC">
      <w:pPr>
        <w:numPr>
          <w:ilvl w:val="2"/>
          <w:numId w:val="1"/>
        </w:numPr>
        <w:spacing w:before="120" w:after="120" w:line="276" w:lineRule="auto"/>
        <w:ind w:left="567"/>
        <w:jc w:val="both"/>
        <w:rPr>
          <w:rFonts w:cs="Arial"/>
          <w:bCs/>
          <w:iCs/>
          <w:color w:val="000000" w:themeColor="text1"/>
          <w:szCs w:val="20"/>
        </w:rPr>
      </w:pPr>
      <w:r w:rsidRPr="00882E8B">
        <w:rPr>
          <w:rFonts w:cs="Arial"/>
          <w:bCs/>
          <w:iCs/>
          <w:color w:val="000000" w:themeColor="text1"/>
          <w:szCs w:val="20"/>
        </w:rPr>
        <w:t>Seja juntada justificativa e motivo, por escrito, de que a Administração mantém interesse na realização do serviço;  </w:t>
      </w:r>
    </w:p>
    <w:p w14:paraId="1DC7C443" w14:textId="77777777" w:rsidR="005B6452" w:rsidRPr="00882E8B" w:rsidRDefault="005B6452" w:rsidP="007A4FEC">
      <w:pPr>
        <w:numPr>
          <w:ilvl w:val="2"/>
          <w:numId w:val="1"/>
        </w:numPr>
        <w:spacing w:before="120" w:after="120" w:line="276" w:lineRule="auto"/>
        <w:ind w:left="567"/>
        <w:jc w:val="both"/>
        <w:rPr>
          <w:rFonts w:cs="Arial"/>
          <w:bCs/>
          <w:iCs/>
          <w:color w:val="000000" w:themeColor="text1"/>
          <w:szCs w:val="20"/>
        </w:rPr>
      </w:pPr>
      <w:r w:rsidRPr="00882E8B">
        <w:rPr>
          <w:rFonts w:cs="Arial"/>
          <w:bCs/>
          <w:iCs/>
          <w:color w:val="000000" w:themeColor="text1"/>
          <w:szCs w:val="20"/>
        </w:rPr>
        <w:t>Seja comprovado que o valor do contrato permanece economicamente vantajoso para a Administração;  </w:t>
      </w:r>
    </w:p>
    <w:p w14:paraId="13C10EE4" w14:textId="77777777" w:rsidR="005B6452" w:rsidRPr="00882E8B" w:rsidRDefault="005B6452" w:rsidP="007A4FEC">
      <w:pPr>
        <w:numPr>
          <w:ilvl w:val="2"/>
          <w:numId w:val="1"/>
        </w:numPr>
        <w:spacing w:before="120" w:after="120" w:line="276" w:lineRule="auto"/>
        <w:ind w:left="567"/>
        <w:jc w:val="both"/>
        <w:rPr>
          <w:rFonts w:cs="Arial"/>
          <w:bCs/>
          <w:iCs/>
          <w:color w:val="000000" w:themeColor="text1"/>
          <w:szCs w:val="20"/>
        </w:rPr>
      </w:pPr>
      <w:r w:rsidRPr="00882E8B">
        <w:rPr>
          <w:rFonts w:cs="Arial"/>
          <w:bCs/>
          <w:iCs/>
          <w:color w:val="000000" w:themeColor="text1"/>
          <w:szCs w:val="20"/>
        </w:rPr>
        <w:t xml:space="preserve">Haja manifestação expressa da contratada informando o interesse na prorrogação; </w:t>
      </w:r>
    </w:p>
    <w:p w14:paraId="7064FE6B" w14:textId="2F349E62" w:rsidR="005B6452" w:rsidRPr="00882E8B" w:rsidRDefault="005B6452" w:rsidP="007A4FEC">
      <w:pPr>
        <w:numPr>
          <w:ilvl w:val="2"/>
          <w:numId w:val="1"/>
        </w:numPr>
        <w:spacing w:before="120" w:after="120" w:line="276" w:lineRule="auto"/>
        <w:ind w:left="567"/>
        <w:jc w:val="both"/>
        <w:rPr>
          <w:rFonts w:cs="Arial"/>
          <w:bCs/>
          <w:iCs/>
          <w:color w:val="000000" w:themeColor="text1"/>
          <w:szCs w:val="20"/>
        </w:rPr>
      </w:pPr>
      <w:r w:rsidRPr="00882E8B">
        <w:rPr>
          <w:rFonts w:cs="Arial"/>
          <w:bCs/>
          <w:iCs/>
          <w:color w:val="000000" w:themeColor="text1"/>
          <w:szCs w:val="20"/>
        </w:rPr>
        <w:t>Seja comprovado que a contratada mantém as condições iniciais de habilitação.</w:t>
      </w:r>
    </w:p>
    <w:p w14:paraId="5584728F" w14:textId="77777777" w:rsidR="004F6223" w:rsidRPr="00882E8B" w:rsidRDefault="004F6223" w:rsidP="007A4FEC">
      <w:pPr>
        <w:numPr>
          <w:ilvl w:val="1"/>
          <w:numId w:val="1"/>
        </w:numPr>
        <w:spacing w:before="120" w:after="120" w:line="276" w:lineRule="auto"/>
        <w:ind w:left="567"/>
        <w:jc w:val="both"/>
        <w:rPr>
          <w:rFonts w:cs="Times New Roman"/>
          <w:color w:val="000000" w:themeColor="text1"/>
          <w:szCs w:val="20"/>
        </w:rPr>
      </w:pPr>
      <w:r w:rsidRPr="00882E8B">
        <w:rPr>
          <w:rFonts w:cs="Times New Roman"/>
          <w:color w:val="000000" w:themeColor="text1"/>
          <w:szCs w:val="20"/>
        </w:rPr>
        <w:t>A CONTRATADA não tem direito subjetivo à prorrogação contratual.</w:t>
      </w:r>
    </w:p>
    <w:p w14:paraId="10ACF01E" w14:textId="1DC19EAD" w:rsidR="004F6223" w:rsidRPr="00882E8B" w:rsidRDefault="004F6223" w:rsidP="007A4FEC">
      <w:pPr>
        <w:numPr>
          <w:ilvl w:val="1"/>
          <w:numId w:val="1"/>
        </w:numPr>
        <w:spacing w:before="120" w:after="120" w:line="276" w:lineRule="auto"/>
        <w:ind w:left="567"/>
        <w:jc w:val="both"/>
        <w:rPr>
          <w:rFonts w:cs="Times New Roman"/>
          <w:color w:val="000000" w:themeColor="text1"/>
          <w:szCs w:val="20"/>
        </w:rPr>
      </w:pPr>
      <w:r w:rsidRPr="00882E8B">
        <w:rPr>
          <w:rFonts w:cs="Times New Roman"/>
          <w:color w:val="000000" w:themeColor="text1"/>
          <w:szCs w:val="20"/>
        </w:rPr>
        <w:t>A prorrogação de contrato deverá ser promovida mediante celebração de termo aditivo.</w:t>
      </w:r>
      <w:r w:rsidRPr="00882E8B">
        <w:rPr>
          <w:color w:val="000000" w:themeColor="text1"/>
          <w:szCs w:val="20"/>
        </w:rPr>
        <w:t xml:space="preserve"> </w:t>
      </w:r>
    </w:p>
    <w:p w14:paraId="5FBFFA79" w14:textId="77777777" w:rsidR="0070059F" w:rsidRPr="00E87608" w:rsidRDefault="0070059F" w:rsidP="00D93ED4">
      <w:pPr>
        <w:pStyle w:val="Nivel01Titulo"/>
        <w:ind w:left="567" w:firstLine="0"/>
        <w:rPr>
          <w:rFonts w:cs="Arial"/>
        </w:rPr>
      </w:pPr>
      <w:r w:rsidRPr="00E87608">
        <w:rPr>
          <w:rFonts w:cs="Arial"/>
        </w:rPr>
        <w:t>CLÁUSULA TERCEIRA – PREÇO</w:t>
      </w:r>
    </w:p>
    <w:p w14:paraId="62F8D058" w14:textId="6CEBBCAF" w:rsidR="006D4AB0" w:rsidRPr="00E87608" w:rsidRDefault="0070059F" w:rsidP="007A4FEC">
      <w:pPr>
        <w:numPr>
          <w:ilvl w:val="1"/>
          <w:numId w:val="1"/>
        </w:numPr>
        <w:tabs>
          <w:tab w:val="left" w:pos="567"/>
        </w:tabs>
        <w:spacing w:before="120" w:after="120" w:line="276" w:lineRule="auto"/>
        <w:ind w:left="567"/>
        <w:jc w:val="both"/>
        <w:rPr>
          <w:rFonts w:cs="Arial"/>
          <w:szCs w:val="20"/>
        </w:rPr>
      </w:pPr>
      <w:r w:rsidRPr="00E87608">
        <w:rPr>
          <w:rFonts w:cs="Arial"/>
          <w:color w:val="000000"/>
          <w:szCs w:val="20"/>
        </w:rPr>
        <w:t xml:space="preserve">O </w:t>
      </w:r>
      <w:r w:rsidR="006D4AB0" w:rsidRPr="00E87608">
        <w:rPr>
          <w:rFonts w:cs="Arial"/>
          <w:color w:val="000000"/>
          <w:szCs w:val="20"/>
        </w:rPr>
        <w:t>valor mensal da contratação é de R$</w:t>
      </w:r>
      <w:r w:rsidR="00827D62" w:rsidRPr="00E87608">
        <w:rPr>
          <w:rFonts w:cs="Arial"/>
          <w:color w:val="000000"/>
          <w:szCs w:val="20"/>
        </w:rPr>
        <w:t xml:space="preserve"> </w:t>
      </w:r>
      <w:r w:rsidR="006D4AB0" w:rsidRPr="00E87608">
        <w:rPr>
          <w:rFonts w:cs="Arial"/>
          <w:color w:val="FF0000"/>
          <w:szCs w:val="20"/>
        </w:rPr>
        <w:t xml:space="preserve">.......... </w:t>
      </w:r>
      <w:proofErr w:type="gramStart"/>
      <w:r w:rsidR="006D4AB0" w:rsidRPr="00E87608">
        <w:rPr>
          <w:rFonts w:cs="Arial"/>
          <w:color w:val="FF0000"/>
          <w:szCs w:val="20"/>
        </w:rPr>
        <w:t>(....</w:t>
      </w:r>
      <w:proofErr w:type="gramEnd"/>
      <w:r w:rsidR="006D4AB0" w:rsidRPr="00E87608">
        <w:rPr>
          <w:rFonts w:cs="Arial"/>
          <w:color w:val="FF0000"/>
          <w:szCs w:val="20"/>
        </w:rPr>
        <w:t>.)</w:t>
      </w:r>
      <w:r w:rsidR="006D4AB0" w:rsidRPr="00E87608">
        <w:rPr>
          <w:rFonts w:cs="Arial"/>
          <w:color w:val="000000"/>
          <w:szCs w:val="20"/>
        </w:rPr>
        <w:t>, perfazendo o valor total de R$</w:t>
      </w:r>
      <w:r w:rsidR="00827D62" w:rsidRPr="00E87608">
        <w:rPr>
          <w:rFonts w:cs="Arial"/>
          <w:color w:val="000000"/>
          <w:szCs w:val="20"/>
        </w:rPr>
        <w:t xml:space="preserve"> </w:t>
      </w:r>
      <w:r w:rsidR="006D4AB0" w:rsidRPr="00E87608">
        <w:rPr>
          <w:rFonts w:cs="Arial"/>
          <w:color w:val="FF0000"/>
          <w:szCs w:val="20"/>
        </w:rPr>
        <w:t>.......</w:t>
      </w:r>
      <w:r w:rsidR="00E87608">
        <w:rPr>
          <w:rFonts w:cs="Arial"/>
          <w:color w:val="FF0000"/>
          <w:szCs w:val="20"/>
        </w:rPr>
        <w:t xml:space="preserve"> </w:t>
      </w:r>
      <w:r w:rsidR="006D4AB0" w:rsidRPr="00E87608">
        <w:rPr>
          <w:rFonts w:cs="Arial"/>
          <w:color w:val="FF0000"/>
          <w:szCs w:val="20"/>
        </w:rPr>
        <w:t>(....)</w:t>
      </w:r>
      <w:r w:rsidR="006D4AB0" w:rsidRPr="00E87608">
        <w:rPr>
          <w:rFonts w:cs="Arial"/>
          <w:color w:val="000000"/>
          <w:szCs w:val="20"/>
        </w:rPr>
        <w:t>.</w:t>
      </w:r>
    </w:p>
    <w:p w14:paraId="67ABCE53" w14:textId="425C2B4D" w:rsidR="0070059F" w:rsidRDefault="0070059F" w:rsidP="007A4FEC">
      <w:pPr>
        <w:numPr>
          <w:ilvl w:val="1"/>
          <w:numId w:val="1"/>
        </w:numPr>
        <w:tabs>
          <w:tab w:val="left" w:pos="567"/>
        </w:tabs>
        <w:spacing w:before="120" w:after="120" w:line="276" w:lineRule="auto"/>
        <w:ind w:left="567"/>
        <w:jc w:val="both"/>
        <w:rPr>
          <w:rFonts w:cs="Arial"/>
          <w:szCs w:val="20"/>
        </w:rPr>
      </w:pPr>
      <w:r w:rsidRPr="00E87608">
        <w:rPr>
          <w:rFonts w:cs="Arial"/>
          <w:szCs w:val="20"/>
        </w:rPr>
        <w:t xml:space="preserve">No valor acima estão incluídas todas as despesas ordinárias diretas e indiretas decorrentes da execução </w:t>
      </w:r>
      <w:r w:rsidR="00784E51" w:rsidRPr="00E87608">
        <w:rPr>
          <w:rFonts w:cs="Arial"/>
          <w:szCs w:val="20"/>
        </w:rPr>
        <w:t>do objeto</w:t>
      </w:r>
      <w:r w:rsidRPr="00E87608">
        <w:rPr>
          <w:rFonts w:cs="Arial"/>
          <w:szCs w:val="20"/>
        </w:rPr>
        <w:t>, inclusive tributos e/ou impostos, encargos sociais, trabalhistas, previdenciários, fiscais e comerciais incidentes, taxa de administração, frete, seguro e outros necessários ao cumprimento integral do objeto da contratação.</w:t>
      </w:r>
    </w:p>
    <w:p w14:paraId="6D579792" w14:textId="77777777" w:rsidR="0070059F" w:rsidRPr="00E87608" w:rsidRDefault="0070059F" w:rsidP="00D93ED4">
      <w:pPr>
        <w:pStyle w:val="Nivel01Titulo"/>
        <w:ind w:left="567" w:firstLine="0"/>
        <w:rPr>
          <w:rFonts w:cs="Arial"/>
        </w:rPr>
      </w:pPr>
      <w:r w:rsidRPr="00E87608">
        <w:rPr>
          <w:rFonts w:cs="Arial"/>
        </w:rPr>
        <w:t>CLÁUSULA QUARTA – DOTAÇÃO ORÇAMENTÁRIA</w:t>
      </w:r>
    </w:p>
    <w:p w14:paraId="545EB69F" w14:textId="77777777" w:rsidR="0070059F" w:rsidRPr="00E87608" w:rsidRDefault="0070059F" w:rsidP="007A4FEC">
      <w:pPr>
        <w:numPr>
          <w:ilvl w:val="1"/>
          <w:numId w:val="1"/>
        </w:numPr>
        <w:tabs>
          <w:tab w:val="left" w:pos="567"/>
        </w:tabs>
        <w:spacing w:before="120" w:after="120" w:line="276" w:lineRule="auto"/>
        <w:ind w:left="567"/>
        <w:jc w:val="both"/>
        <w:rPr>
          <w:rFonts w:cs="Arial"/>
          <w:szCs w:val="20"/>
        </w:rPr>
      </w:pPr>
      <w:r w:rsidRPr="00E87608">
        <w:rPr>
          <w:rFonts w:cs="Arial"/>
          <w:szCs w:val="20"/>
        </w:rPr>
        <w:t xml:space="preserve">As despesas decorrentes desta contratação estão programadas em dotação orçamentária própria, prevista no orçamento da União, para o exercício de </w:t>
      </w:r>
      <w:proofErr w:type="gramStart"/>
      <w:r w:rsidRPr="00E87608">
        <w:rPr>
          <w:rFonts w:cs="Arial"/>
          <w:color w:val="FF0000"/>
          <w:szCs w:val="20"/>
        </w:rPr>
        <w:t>20...</w:t>
      </w:r>
      <w:r w:rsidRPr="00E87608">
        <w:rPr>
          <w:rFonts w:cs="Arial"/>
          <w:szCs w:val="20"/>
        </w:rPr>
        <w:t>.</w:t>
      </w:r>
      <w:proofErr w:type="gramEnd"/>
      <w:r w:rsidRPr="00E87608">
        <w:rPr>
          <w:rFonts w:cs="Arial"/>
          <w:szCs w:val="20"/>
        </w:rPr>
        <w:t>, na classificação abaixo:</w:t>
      </w:r>
    </w:p>
    <w:p w14:paraId="5090D1E5" w14:textId="77777777" w:rsidR="005D23DB" w:rsidRPr="00E87608" w:rsidRDefault="005D23DB" w:rsidP="00D93ED4">
      <w:pPr>
        <w:tabs>
          <w:tab w:val="left" w:pos="567"/>
        </w:tabs>
        <w:spacing w:before="120" w:after="120" w:line="276" w:lineRule="auto"/>
        <w:ind w:left="567"/>
        <w:jc w:val="both"/>
        <w:rPr>
          <w:rFonts w:cs="Arial"/>
          <w:szCs w:val="20"/>
        </w:rPr>
      </w:pPr>
      <w:r w:rsidRPr="00E87608">
        <w:rPr>
          <w:rFonts w:cs="Arial"/>
          <w:szCs w:val="20"/>
        </w:rPr>
        <w:t xml:space="preserve">Gestão/Unidade:  </w:t>
      </w:r>
    </w:p>
    <w:p w14:paraId="5ED119C1" w14:textId="77777777" w:rsidR="005D23DB" w:rsidRPr="00E87608" w:rsidRDefault="005D23DB" w:rsidP="00D93ED4">
      <w:pPr>
        <w:tabs>
          <w:tab w:val="left" w:pos="567"/>
        </w:tabs>
        <w:spacing w:before="120" w:after="120" w:line="276" w:lineRule="auto"/>
        <w:ind w:left="567"/>
        <w:jc w:val="both"/>
        <w:rPr>
          <w:rFonts w:cs="Arial"/>
          <w:szCs w:val="20"/>
        </w:rPr>
      </w:pPr>
      <w:r w:rsidRPr="00E87608">
        <w:rPr>
          <w:rFonts w:cs="Arial"/>
          <w:szCs w:val="20"/>
        </w:rPr>
        <w:t xml:space="preserve">Fonte: </w:t>
      </w:r>
    </w:p>
    <w:p w14:paraId="16D5D99B" w14:textId="77777777" w:rsidR="005D23DB" w:rsidRPr="00E87608" w:rsidRDefault="005D23DB" w:rsidP="00D93ED4">
      <w:pPr>
        <w:tabs>
          <w:tab w:val="left" w:pos="567"/>
        </w:tabs>
        <w:spacing w:before="120" w:after="120" w:line="276" w:lineRule="auto"/>
        <w:ind w:left="567"/>
        <w:jc w:val="both"/>
        <w:rPr>
          <w:rFonts w:cs="Arial"/>
          <w:szCs w:val="20"/>
        </w:rPr>
      </w:pPr>
      <w:r w:rsidRPr="00E87608">
        <w:rPr>
          <w:rFonts w:cs="Arial"/>
          <w:szCs w:val="20"/>
        </w:rPr>
        <w:t xml:space="preserve">Programa de Trabalho:  </w:t>
      </w:r>
    </w:p>
    <w:p w14:paraId="2509D6A4" w14:textId="77777777" w:rsidR="005D23DB" w:rsidRPr="00E87608" w:rsidRDefault="005D23DB" w:rsidP="00D93ED4">
      <w:pPr>
        <w:tabs>
          <w:tab w:val="left" w:pos="567"/>
        </w:tabs>
        <w:spacing w:before="120" w:after="120" w:line="276" w:lineRule="auto"/>
        <w:ind w:left="567"/>
        <w:jc w:val="both"/>
        <w:rPr>
          <w:rFonts w:cs="Arial"/>
          <w:szCs w:val="20"/>
        </w:rPr>
      </w:pPr>
      <w:r w:rsidRPr="00E87608">
        <w:rPr>
          <w:rFonts w:cs="Arial"/>
          <w:szCs w:val="20"/>
        </w:rPr>
        <w:t xml:space="preserve">Elemento de Despesa:  </w:t>
      </w:r>
    </w:p>
    <w:p w14:paraId="057C286D" w14:textId="77777777" w:rsidR="005D23DB" w:rsidRPr="00E87608" w:rsidRDefault="005D23DB" w:rsidP="00D93ED4">
      <w:pPr>
        <w:tabs>
          <w:tab w:val="left" w:pos="567"/>
        </w:tabs>
        <w:spacing w:before="120" w:after="120" w:line="276" w:lineRule="auto"/>
        <w:ind w:left="567"/>
        <w:jc w:val="both"/>
        <w:rPr>
          <w:rFonts w:cs="Arial"/>
          <w:szCs w:val="20"/>
        </w:rPr>
      </w:pPr>
      <w:r w:rsidRPr="00E87608">
        <w:rPr>
          <w:rFonts w:cs="Arial"/>
          <w:szCs w:val="20"/>
        </w:rPr>
        <w:t>PI:</w:t>
      </w:r>
    </w:p>
    <w:p w14:paraId="07277EB8" w14:textId="3B4C6650" w:rsidR="006E3CA5" w:rsidRPr="00E87608" w:rsidRDefault="00A27DA5" w:rsidP="007A4FEC">
      <w:pPr>
        <w:numPr>
          <w:ilvl w:val="1"/>
          <w:numId w:val="1"/>
        </w:numPr>
        <w:tabs>
          <w:tab w:val="left" w:pos="567"/>
        </w:tabs>
        <w:spacing w:before="120" w:after="120" w:line="276" w:lineRule="auto"/>
        <w:ind w:left="567"/>
        <w:jc w:val="both"/>
        <w:rPr>
          <w:rFonts w:cs="Arial"/>
          <w:szCs w:val="20"/>
        </w:rPr>
      </w:pPr>
      <w:r w:rsidRPr="00E87608">
        <w:rPr>
          <w:rFonts w:cs="Arial"/>
          <w:szCs w:val="20"/>
        </w:rPr>
        <w:t>No(s) exercício(s) seguinte(s</w:t>
      </w:r>
      <w:r w:rsidRPr="004F6223">
        <w:rPr>
          <w:rFonts w:cs="Arial"/>
          <w:szCs w:val="20"/>
        </w:rPr>
        <w:t xml:space="preserve">), </w:t>
      </w:r>
      <w:r w:rsidR="00B851E0" w:rsidRPr="004F6223">
        <w:rPr>
          <w:rFonts w:cs="Arial"/>
          <w:szCs w:val="20"/>
        </w:rPr>
        <w:t xml:space="preserve">as despesas correspondentes </w:t>
      </w:r>
      <w:r w:rsidRPr="004F6223">
        <w:rPr>
          <w:rFonts w:cs="Arial"/>
          <w:szCs w:val="20"/>
        </w:rPr>
        <w:t>correrão</w:t>
      </w:r>
      <w:r w:rsidRPr="00E87608">
        <w:rPr>
          <w:rFonts w:cs="Arial"/>
          <w:szCs w:val="20"/>
        </w:rPr>
        <w:t xml:space="preserve"> à conta dos recursos próprios para atender às despesas da mesma natureza, cuja alocação será feita no início de cada exercício financeiro.</w:t>
      </w:r>
      <w:r w:rsidRPr="00E87608">
        <w:rPr>
          <w:rFonts w:cs="Arial"/>
          <w:b/>
          <w:szCs w:val="20"/>
        </w:rPr>
        <w:t xml:space="preserve"> </w:t>
      </w:r>
    </w:p>
    <w:p w14:paraId="11351743" w14:textId="77777777" w:rsidR="0070059F" w:rsidRPr="00E87608" w:rsidRDefault="0070059F" w:rsidP="00D93ED4">
      <w:pPr>
        <w:pStyle w:val="Nivel01Titulo"/>
        <w:ind w:left="0" w:firstLine="0"/>
        <w:rPr>
          <w:rFonts w:cs="Arial"/>
        </w:rPr>
      </w:pPr>
      <w:r w:rsidRPr="00E87608">
        <w:rPr>
          <w:rFonts w:cs="Arial"/>
        </w:rPr>
        <w:lastRenderedPageBreak/>
        <w:t>CLÁUSULA QUINTA – PAGAMENTO</w:t>
      </w:r>
    </w:p>
    <w:p w14:paraId="0B92A949" w14:textId="0BD49C06" w:rsidR="00882E8B" w:rsidRPr="00F02005" w:rsidRDefault="00882E8B" w:rsidP="007A4FEC">
      <w:pPr>
        <w:numPr>
          <w:ilvl w:val="1"/>
          <w:numId w:val="1"/>
        </w:numPr>
        <w:tabs>
          <w:tab w:val="left" w:pos="567"/>
        </w:tabs>
        <w:spacing w:before="120" w:after="120" w:line="276" w:lineRule="auto"/>
        <w:jc w:val="both"/>
        <w:rPr>
          <w:rFonts w:cs="Arial"/>
          <w:strike/>
          <w:szCs w:val="20"/>
        </w:rPr>
      </w:pPr>
      <w:r w:rsidRPr="00F02005">
        <w:rPr>
          <w:rFonts w:cs="Arial"/>
          <w:szCs w:val="20"/>
        </w:rPr>
        <w:t>O pagamento será efetuado pela Contratante no prazo de 30 (trinta) dias, contados do recebimento da Nota Fiscal/Fatura.</w:t>
      </w:r>
    </w:p>
    <w:p w14:paraId="14751FB4" w14:textId="402B84A0" w:rsidR="00882E8B" w:rsidRPr="00F02005" w:rsidRDefault="000A2F4A"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.1.1. 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37B056AD" w14:textId="05E8AAE6" w:rsidR="000A2F4A" w:rsidRPr="00F02005" w:rsidRDefault="000A2F4A" w:rsidP="007A4FEC">
      <w:pPr>
        <w:numPr>
          <w:ilvl w:val="1"/>
          <w:numId w:val="1"/>
        </w:numPr>
        <w:tabs>
          <w:tab w:val="left" w:pos="567"/>
        </w:tabs>
        <w:spacing w:before="120" w:after="120" w:line="276" w:lineRule="auto"/>
        <w:jc w:val="both"/>
        <w:rPr>
          <w:rFonts w:cs="Arial"/>
          <w:strike/>
          <w:szCs w:val="20"/>
        </w:rPr>
      </w:pPr>
      <w:r w:rsidRPr="00F02005">
        <w:rPr>
          <w:rFonts w:cs="Arial"/>
          <w:szCs w:val="20"/>
        </w:rPr>
        <w:t xml:space="preserve">A emissão da Nota Fiscal/Fatura será precedida do recebimento </w:t>
      </w:r>
      <w:r w:rsidR="00E82A61">
        <w:rPr>
          <w:rFonts w:cs="Arial"/>
          <w:szCs w:val="20"/>
        </w:rPr>
        <w:t xml:space="preserve">definitivo do serviço, conforme </w:t>
      </w:r>
      <w:r w:rsidR="008C6E08">
        <w:rPr>
          <w:rFonts w:cs="Arial"/>
          <w:szCs w:val="20"/>
        </w:rPr>
        <w:t>o</w:t>
      </w:r>
      <w:r w:rsidRPr="00F02005">
        <w:rPr>
          <w:rFonts w:cs="Arial"/>
          <w:szCs w:val="20"/>
        </w:rPr>
        <w:t xml:space="preserve"> Termo de Referência,</w:t>
      </w:r>
    </w:p>
    <w:p w14:paraId="03F534F7" w14:textId="3226D324" w:rsidR="00882E8B" w:rsidRPr="00F02005" w:rsidRDefault="00882E8B" w:rsidP="007A4FEC">
      <w:pPr>
        <w:numPr>
          <w:ilvl w:val="1"/>
          <w:numId w:val="1"/>
        </w:numPr>
        <w:tabs>
          <w:tab w:val="left" w:pos="567"/>
        </w:tabs>
        <w:spacing w:before="120" w:after="120" w:line="276" w:lineRule="auto"/>
        <w:jc w:val="both"/>
        <w:rPr>
          <w:rFonts w:cs="Arial"/>
          <w:strike/>
          <w:szCs w:val="20"/>
        </w:rPr>
      </w:pPr>
      <w:r w:rsidRPr="00F02005">
        <w:rPr>
          <w:rFonts w:cs="Arial"/>
          <w:szCs w:val="20"/>
        </w:rPr>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w:t>
      </w:r>
    </w:p>
    <w:p w14:paraId="70FD8E04" w14:textId="4D1A2094" w:rsidR="00882E8B" w:rsidRPr="00F02005" w:rsidRDefault="000A2F4A"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.3.1. Constatando-se, junto ao SICAF, a situação de irregularidade do fornecedor contratado, deverão ser tomadas as providências previstas no do art. 31 da Instrução Normativa nº 3, de 26 de abril de 2018.</w:t>
      </w:r>
    </w:p>
    <w:p w14:paraId="4A3E28B0" w14:textId="4FC19B8B" w:rsidR="00882E8B" w:rsidRPr="00F02005" w:rsidRDefault="000A2F4A"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.4. O setor competente para proceder ao pagamento deve verificar se a Nota Fiscal ou Fatura apresentada expressa os elementos necessários e essenciais do documento, tais como:</w:t>
      </w:r>
    </w:p>
    <w:p w14:paraId="4DABBDE1" w14:textId="2A733437" w:rsidR="00882E8B" w:rsidRPr="00F02005" w:rsidRDefault="000A2F4A"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 xml:space="preserve">.4.1. </w:t>
      </w:r>
      <w:proofErr w:type="gramStart"/>
      <w:r w:rsidR="00882E8B" w:rsidRPr="00F02005">
        <w:rPr>
          <w:rFonts w:cs="Arial"/>
          <w:szCs w:val="20"/>
        </w:rPr>
        <w:t>o</w:t>
      </w:r>
      <w:proofErr w:type="gramEnd"/>
      <w:r w:rsidR="00882E8B" w:rsidRPr="00F02005">
        <w:rPr>
          <w:rFonts w:cs="Arial"/>
          <w:szCs w:val="20"/>
        </w:rPr>
        <w:t xml:space="preserve"> prazo de validade;</w:t>
      </w:r>
    </w:p>
    <w:p w14:paraId="50A047B0" w14:textId="40B2DD7D" w:rsidR="00882E8B" w:rsidRPr="00F02005" w:rsidRDefault="000A2F4A"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 xml:space="preserve">.4.2. </w:t>
      </w:r>
      <w:proofErr w:type="gramStart"/>
      <w:r w:rsidR="00882E8B" w:rsidRPr="00F02005">
        <w:rPr>
          <w:rFonts w:cs="Arial"/>
          <w:szCs w:val="20"/>
        </w:rPr>
        <w:t>a</w:t>
      </w:r>
      <w:proofErr w:type="gramEnd"/>
      <w:r w:rsidR="00882E8B" w:rsidRPr="00F02005">
        <w:rPr>
          <w:rFonts w:cs="Arial"/>
          <w:szCs w:val="20"/>
        </w:rPr>
        <w:t xml:space="preserve"> data da emissão;</w:t>
      </w:r>
    </w:p>
    <w:p w14:paraId="2FEB1ACF" w14:textId="60D33F9A" w:rsidR="00882E8B" w:rsidRPr="00F02005" w:rsidRDefault="000A2F4A"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 xml:space="preserve">.4.3. </w:t>
      </w:r>
      <w:proofErr w:type="gramStart"/>
      <w:r w:rsidR="00882E8B" w:rsidRPr="00F02005">
        <w:rPr>
          <w:rFonts w:cs="Arial"/>
          <w:szCs w:val="20"/>
        </w:rPr>
        <w:t>os</w:t>
      </w:r>
      <w:proofErr w:type="gramEnd"/>
      <w:r w:rsidR="00882E8B" w:rsidRPr="00F02005">
        <w:rPr>
          <w:rFonts w:cs="Arial"/>
          <w:szCs w:val="20"/>
        </w:rPr>
        <w:t xml:space="preserve"> dados do contrato e do órgão contratante;</w:t>
      </w:r>
    </w:p>
    <w:p w14:paraId="697031F1" w14:textId="4DA228B1" w:rsidR="00882E8B" w:rsidRPr="00F02005" w:rsidRDefault="000A2F4A"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 xml:space="preserve">.4.4. </w:t>
      </w:r>
      <w:proofErr w:type="gramStart"/>
      <w:r w:rsidR="00882E8B" w:rsidRPr="00F02005">
        <w:rPr>
          <w:rFonts w:cs="Arial"/>
          <w:szCs w:val="20"/>
        </w:rPr>
        <w:t>o</w:t>
      </w:r>
      <w:proofErr w:type="gramEnd"/>
      <w:r w:rsidR="00882E8B" w:rsidRPr="00F02005">
        <w:rPr>
          <w:rFonts w:cs="Arial"/>
          <w:szCs w:val="20"/>
        </w:rPr>
        <w:t xml:space="preserve"> período de prestação dos serviços;</w:t>
      </w:r>
    </w:p>
    <w:p w14:paraId="1038D3FA" w14:textId="5733FF53" w:rsidR="00882E8B" w:rsidRPr="00F02005" w:rsidRDefault="000A2F4A"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 xml:space="preserve">.4.5. </w:t>
      </w:r>
      <w:proofErr w:type="gramStart"/>
      <w:r w:rsidR="00882E8B" w:rsidRPr="00F02005">
        <w:rPr>
          <w:rFonts w:cs="Arial"/>
          <w:szCs w:val="20"/>
        </w:rPr>
        <w:t>o</w:t>
      </w:r>
      <w:proofErr w:type="gramEnd"/>
      <w:r w:rsidR="00882E8B" w:rsidRPr="00F02005">
        <w:rPr>
          <w:rFonts w:cs="Arial"/>
          <w:szCs w:val="20"/>
        </w:rPr>
        <w:t xml:space="preserve"> valor a pagar; e</w:t>
      </w:r>
    </w:p>
    <w:p w14:paraId="6F28E719" w14:textId="4FA50593" w:rsidR="00882E8B" w:rsidRPr="00F02005" w:rsidRDefault="000A2F4A"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 xml:space="preserve">.4.6. </w:t>
      </w:r>
      <w:proofErr w:type="gramStart"/>
      <w:r w:rsidR="00882E8B" w:rsidRPr="00F02005">
        <w:rPr>
          <w:rFonts w:cs="Arial"/>
          <w:szCs w:val="20"/>
        </w:rPr>
        <w:t>eventual</w:t>
      </w:r>
      <w:proofErr w:type="gramEnd"/>
      <w:r w:rsidR="00882E8B" w:rsidRPr="00F02005">
        <w:rPr>
          <w:rFonts w:cs="Arial"/>
          <w:szCs w:val="20"/>
        </w:rPr>
        <w:t xml:space="preserve"> destaque do valor de retenções tributárias cabíveis.</w:t>
      </w:r>
    </w:p>
    <w:p w14:paraId="0F369CA7" w14:textId="3E49DC10" w:rsidR="00882E8B" w:rsidRPr="00F02005" w:rsidRDefault="000A2F4A"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.5. 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3D245BCE" w14:textId="4587C1F2" w:rsidR="00882E8B" w:rsidRPr="00F02005" w:rsidRDefault="000A2F4A"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.6. Nos termos da Instrução Normativa SEGES/MP nº 05, de 2017 e suas alterações, será efetuada a retenção ou glosa no pagamento, proporcional à irregularidade verificada, sem prejuízo das sanções cabíveis, caso se constate que a Contratada:</w:t>
      </w:r>
    </w:p>
    <w:p w14:paraId="36E2BCF6" w14:textId="1537DD3D" w:rsidR="00882E8B" w:rsidRPr="00F02005" w:rsidRDefault="000A2F4A"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.6.1. Não produziu os resultados acordados;</w:t>
      </w:r>
    </w:p>
    <w:p w14:paraId="3377FC04" w14:textId="7AEF9447" w:rsidR="00882E8B" w:rsidRPr="00F02005" w:rsidRDefault="000A2F4A"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.6.2. Deixou de executar as atividades contratadas, ou não as executou com a qualidade mínima exigida;</w:t>
      </w:r>
    </w:p>
    <w:p w14:paraId="1D0BE658" w14:textId="54C6B820" w:rsidR="00882E8B" w:rsidRPr="00F02005" w:rsidRDefault="000A2F4A"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.6.3. Deixou de utilizar os materiais e recursos humanos exigidos para a execução do serviço, ou utilizou-os com qualidade ou quantidade inferior à demandada.</w:t>
      </w:r>
    </w:p>
    <w:p w14:paraId="6C907CFB" w14:textId="1E0662D8" w:rsidR="00882E8B" w:rsidRPr="00F02005" w:rsidRDefault="000A2F4A"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.7. Será considerada data do pagamento o dia em que constar como emitida a ordem bancária para pagamento.</w:t>
      </w:r>
    </w:p>
    <w:p w14:paraId="7E17A02B" w14:textId="133F4B68" w:rsidR="00882E8B" w:rsidRPr="00F02005" w:rsidRDefault="000A2F4A"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.8. Antes de cada pagamento à contratada, será realizada consulta ao SICAF para verificar a manutenção das condições de habilitação exigidas no edital.</w:t>
      </w:r>
    </w:p>
    <w:p w14:paraId="6B687C8B" w14:textId="755AC597" w:rsidR="00882E8B" w:rsidRPr="00F02005" w:rsidRDefault="000A2F4A"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 xml:space="preserve">.9. Constatando-se, junto ao SICAF, a situação de irregularidade da contratada, será providenciada sua notificação, por escrito, para que, no prazo de 5 (cinco) dias úteis, regularize sua situação ou, no </w:t>
      </w:r>
      <w:r w:rsidR="00882E8B" w:rsidRPr="00F02005">
        <w:rPr>
          <w:rFonts w:cs="Arial"/>
          <w:szCs w:val="20"/>
        </w:rPr>
        <w:lastRenderedPageBreak/>
        <w:t>mesmo prazo, apresente sua defesa. O prazo poderá ser prorrogado uma vez, por igual período, a critério da contratante.</w:t>
      </w:r>
    </w:p>
    <w:p w14:paraId="227EC221" w14:textId="7BFAE64D" w:rsidR="00882E8B" w:rsidRPr="00F02005" w:rsidRDefault="00FC7759"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.10. 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demais legislações vigentes.</w:t>
      </w:r>
    </w:p>
    <w:p w14:paraId="73EA3989" w14:textId="46CA56B6" w:rsidR="00882E8B" w:rsidRPr="00F02005" w:rsidRDefault="00FC7759"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.11.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7BAE3CE5" w14:textId="0CDCFBA3" w:rsidR="00882E8B" w:rsidRPr="00F02005" w:rsidRDefault="00FC7759"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.12. Persistindo a irregularidade, a contratante deverá adotar as medidas necessárias à rescisão contratual nos autos do processo administrativo correspondente, assegurada à contratada a ampla defesa.</w:t>
      </w:r>
    </w:p>
    <w:p w14:paraId="66630E68" w14:textId="7FB259C5" w:rsidR="00882E8B" w:rsidRPr="00F02005" w:rsidRDefault="00FC7759"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.13. Havendo a efetiva execução do objeto, os pagamentos serão realizados normalmente, até que se decida pela rescisão do contrato, caso a contratada não regularize sua situação junto ao SICAF.</w:t>
      </w:r>
    </w:p>
    <w:p w14:paraId="012C974F" w14:textId="1D5FBD2D" w:rsidR="00882E8B" w:rsidRPr="00F02005" w:rsidRDefault="00FC7759"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.13.1. Será rescindido o contrato em execução com a contratada inadimplente no SICAF, salvo por motivo de economicidade, segurança nacional ou outro de interesse público de alta relevância, devidamente justificado, em qualquer caso, pela máxima autoridade da contratante.</w:t>
      </w:r>
    </w:p>
    <w:p w14:paraId="26B557EA" w14:textId="0CF97FEC" w:rsidR="00882E8B" w:rsidRPr="00F02005" w:rsidRDefault="00FC7759"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.14. Quando do pagamento, será efetuada a retenção tributária prevista na legislação aplicável, em especial a prevista no artigo 31 da Lei 8.212, de 199</w:t>
      </w:r>
      <w:r w:rsidR="00B528EE">
        <w:rPr>
          <w:rFonts w:cs="Arial"/>
          <w:szCs w:val="20"/>
        </w:rPr>
        <w:t>1</w:t>
      </w:r>
      <w:r w:rsidR="00882E8B" w:rsidRPr="00F02005">
        <w:rPr>
          <w:rFonts w:cs="Arial"/>
          <w:szCs w:val="20"/>
        </w:rPr>
        <w:t xml:space="preserve">, nos termos do item </w:t>
      </w:r>
      <w:proofErr w:type="gramStart"/>
      <w:r w:rsidR="00882E8B" w:rsidRPr="00F02005">
        <w:rPr>
          <w:rFonts w:cs="Arial"/>
          <w:szCs w:val="20"/>
        </w:rPr>
        <w:t>6  do</w:t>
      </w:r>
      <w:proofErr w:type="gramEnd"/>
      <w:r w:rsidR="00882E8B" w:rsidRPr="00F02005">
        <w:rPr>
          <w:rFonts w:cs="Arial"/>
          <w:szCs w:val="20"/>
        </w:rPr>
        <w:t xml:space="preserve"> Anexo XI da IN SEGES/MP n. 5/2017, quando couber.</w:t>
      </w:r>
    </w:p>
    <w:p w14:paraId="15FA77EA" w14:textId="180CEB62" w:rsidR="00882E8B" w:rsidRPr="00F02005" w:rsidRDefault="00FC7759"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.15. É vedado o pagamento, a qualquer título, por serviços prestados, à empresa privada que tenha em seu quadro societário servidor público da ativa do órgão contratante, com fundamento na Lei de Diretrizes Orçamentárias vigente.</w:t>
      </w:r>
    </w:p>
    <w:p w14:paraId="44D70B0F" w14:textId="4740F4F4" w:rsidR="00882E8B" w:rsidRPr="00F02005" w:rsidRDefault="00FC7759"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.16. A parcela mensal a ser paga a título de aviso prévio trabalhado e indenizado corresponderá, no primeiro ano de contratação, ao percentual originalmente fixado na planilha de preços.</w:t>
      </w:r>
    </w:p>
    <w:p w14:paraId="08D025BE" w14:textId="425FE876" w:rsidR="00882E8B" w:rsidRPr="00F02005" w:rsidRDefault="00FC7759"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.16.1. 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14:paraId="34449961" w14:textId="012CBF9F" w:rsidR="00882E8B" w:rsidRPr="00F02005" w:rsidRDefault="00FC7759"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.16.2. A adequação de pagamento de que trata o subitem anterior deverá ser prevista em termo aditivo.</w:t>
      </w:r>
    </w:p>
    <w:p w14:paraId="46BCF049" w14:textId="569319F9" w:rsidR="00882E8B" w:rsidRPr="00F02005" w:rsidRDefault="00FC7759"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.16.3. 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14:paraId="595AF663" w14:textId="2C39FD73" w:rsidR="00882E8B" w:rsidRPr="00F02005" w:rsidRDefault="00FC7759"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.17. A Contratante providenciará o desconto na fatura a ser paga do valor global pago a título de vale-transporte em relação aos empregados da Contratada que expressamente optaram por não receber o benefício previsto na Lei nº 7.418, de 16 de dezembro de 1985, regulamentado pelo Decreto nº 95.247, de 17 de novembro de 1987.</w:t>
      </w:r>
    </w:p>
    <w:p w14:paraId="11AB13F3" w14:textId="3572E83F" w:rsidR="00882E8B" w:rsidRPr="00F02005" w:rsidRDefault="00FC7759" w:rsidP="00882E8B">
      <w:pPr>
        <w:tabs>
          <w:tab w:val="left" w:pos="567"/>
        </w:tabs>
        <w:spacing w:before="120" w:after="120" w:line="276" w:lineRule="auto"/>
        <w:jc w:val="both"/>
        <w:rPr>
          <w:rFonts w:cs="Arial"/>
          <w:szCs w:val="20"/>
        </w:rPr>
      </w:pPr>
      <w:r w:rsidRPr="00F02005">
        <w:rPr>
          <w:rFonts w:cs="Arial"/>
          <w:szCs w:val="20"/>
        </w:rPr>
        <w:t>5</w:t>
      </w:r>
      <w:r w:rsidR="00882E8B" w:rsidRPr="00F02005">
        <w:rPr>
          <w:rFonts w:cs="Arial"/>
          <w:szCs w:val="20"/>
        </w:rPr>
        <w:t>.18.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B291EE7" w14:textId="77777777" w:rsidR="00882E8B" w:rsidRPr="00F02005" w:rsidRDefault="00882E8B" w:rsidP="00882E8B">
      <w:pPr>
        <w:tabs>
          <w:tab w:val="left" w:pos="567"/>
        </w:tabs>
        <w:spacing w:before="120" w:after="120" w:line="276" w:lineRule="auto"/>
        <w:jc w:val="both"/>
        <w:rPr>
          <w:rFonts w:cs="Arial"/>
          <w:szCs w:val="20"/>
        </w:rPr>
      </w:pPr>
      <w:r w:rsidRPr="00F02005">
        <w:rPr>
          <w:rFonts w:cs="Arial"/>
          <w:szCs w:val="20"/>
        </w:rPr>
        <w:t>EM = I x N x VP, sendo:</w:t>
      </w:r>
    </w:p>
    <w:p w14:paraId="239364A7" w14:textId="77777777" w:rsidR="00882E8B" w:rsidRPr="00F02005" w:rsidRDefault="00882E8B" w:rsidP="00882E8B">
      <w:pPr>
        <w:tabs>
          <w:tab w:val="left" w:pos="567"/>
        </w:tabs>
        <w:spacing w:before="120" w:after="120" w:line="276" w:lineRule="auto"/>
        <w:jc w:val="both"/>
        <w:rPr>
          <w:rFonts w:cs="Arial"/>
          <w:szCs w:val="20"/>
        </w:rPr>
      </w:pPr>
      <w:r w:rsidRPr="00F02005">
        <w:rPr>
          <w:rFonts w:cs="Arial"/>
          <w:szCs w:val="20"/>
        </w:rPr>
        <w:t>EM = Encargos moratórios;</w:t>
      </w:r>
    </w:p>
    <w:p w14:paraId="68892153" w14:textId="77777777" w:rsidR="00882E8B" w:rsidRPr="00F02005" w:rsidRDefault="00882E8B" w:rsidP="00882E8B">
      <w:pPr>
        <w:tabs>
          <w:tab w:val="left" w:pos="567"/>
        </w:tabs>
        <w:spacing w:before="120" w:after="120" w:line="276" w:lineRule="auto"/>
        <w:jc w:val="both"/>
        <w:rPr>
          <w:rFonts w:cs="Arial"/>
          <w:szCs w:val="20"/>
        </w:rPr>
      </w:pPr>
      <w:r w:rsidRPr="00F02005">
        <w:rPr>
          <w:rFonts w:cs="Arial"/>
          <w:szCs w:val="20"/>
        </w:rPr>
        <w:lastRenderedPageBreak/>
        <w:t>N = Número de dias entre a data prevista para o pagamento e a do efetivo pagamento;</w:t>
      </w:r>
    </w:p>
    <w:p w14:paraId="6FD05201" w14:textId="77777777" w:rsidR="00882E8B" w:rsidRPr="00F02005" w:rsidRDefault="00882E8B" w:rsidP="00882E8B">
      <w:pPr>
        <w:tabs>
          <w:tab w:val="left" w:pos="567"/>
        </w:tabs>
        <w:spacing w:before="120" w:after="120" w:line="276" w:lineRule="auto"/>
        <w:jc w:val="both"/>
        <w:rPr>
          <w:rFonts w:cs="Arial"/>
          <w:szCs w:val="20"/>
        </w:rPr>
      </w:pPr>
      <w:r w:rsidRPr="00F02005">
        <w:rPr>
          <w:rFonts w:cs="Arial"/>
          <w:szCs w:val="20"/>
        </w:rPr>
        <w:t>VP = Valor da parcela a ser paga.</w:t>
      </w:r>
    </w:p>
    <w:p w14:paraId="25E6DCF0" w14:textId="77777777" w:rsidR="00882E8B" w:rsidRPr="00F02005" w:rsidRDefault="00882E8B" w:rsidP="00882E8B">
      <w:pPr>
        <w:tabs>
          <w:tab w:val="left" w:pos="567"/>
        </w:tabs>
        <w:spacing w:before="120" w:after="120" w:line="276" w:lineRule="auto"/>
        <w:jc w:val="both"/>
        <w:rPr>
          <w:rFonts w:cs="Arial"/>
          <w:szCs w:val="20"/>
        </w:rPr>
      </w:pPr>
      <w:r w:rsidRPr="00F02005">
        <w:rPr>
          <w:rFonts w:cs="Arial"/>
          <w:szCs w:val="20"/>
        </w:rPr>
        <w:t>I = Índice de compensação financeira = 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0A2F4A" w:rsidRPr="00841AD8" w14:paraId="45E410D0" w14:textId="77777777" w:rsidTr="00E42D5F">
        <w:tc>
          <w:tcPr>
            <w:tcW w:w="2214" w:type="dxa"/>
            <w:vMerge w:val="restart"/>
            <w:vAlign w:val="center"/>
            <w:hideMark/>
          </w:tcPr>
          <w:p w14:paraId="020D49C2" w14:textId="77777777" w:rsidR="000A2F4A" w:rsidRPr="00841AD8" w:rsidRDefault="000A2F4A" w:rsidP="00E42D5F">
            <w:pPr>
              <w:tabs>
                <w:tab w:val="left" w:pos="1701"/>
              </w:tabs>
              <w:spacing w:line="276" w:lineRule="auto"/>
              <w:jc w:val="both"/>
              <w:rPr>
                <w:rFonts w:cs="Arial"/>
                <w:color w:val="000000"/>
                <w:szCs w:val="20"/>
              </w:rPr>
            </w:pPr>
            <w:r w:rsidRPr="00841AD8">
              <w:rPr>
                <w:rFonts w:cs="Arial"/>
                <w:color w:val="000000"/>
                <w:szCs w:val="20"/>
              </w:rPr>
              <w:t>I = (TX)</w:t>
            </w:r>
          </w:p>
        </w:tc>
        <w:tc>
          <w:tcPr>
            <w:tcW w:w="446" w:type="dxa"/>
            <w:vMerge w:val="restart"/>
            <w:vAlign w:val="center"/>
            <w:hideMark/>
          </w:tcPr>
          <w:p w14:paraId="52D357FD" w14:textId="77777777" w:rsidR="000A2F4A" w:rsidRPr="00841AD8" w:rsidRDefault="000A2F4A" w:rsidP="00E42D5F">
            <w:pPr>
              <w:tabs>
                <w:tab w:val="left" w:pos="1701"/>
              </w:tabs>
              <w:spacing w:line="276" w:lineRule="auto"/>
              <w:jc w:val="both"/>
              <w:rPr>
                <w:rFonts w:cs="Arial"/>
                <w:color w:val="000000"/>
                <w:szCs w:val="20"/>
              </w:rPr>
            </w:pPr>
            <w:r w:rsidRPr="00841AD8">
              <w:rPr>
                <w:rFonts w:cs="Arial"/>
                <w:color w:val="000000"/>
                <w:szCs w:val="20"/>
              </w:rPr>
              <w:t xml:space="preserve">I = </w:t>
            </w:r>
          </w:p>
        </w:tc>
        <w:tc>
          <w:tcPr>
            <w:tcW w:w="1276" w:type="dxa"/>
            <w:tcBorders>
              <w:top w:val="nil"/>
              <w:left w:val="nil"/>
              <w:bottom w:val="single" w:sz="4" w:space="0" w:color="auto"/>
              <w:right w:val="nil"/>
            </w:tcBorders>
            <w:hideMark/>
          </w:tcPr>
          <w:p w14:paraId="10E36DD1" w14:textId="77777777" w:rsidR="000A2F4A" w:rsidRPr="00841AD8" w:rsidRDefault="000A2F4A" w:rsidP="00E42D5F">
            <w:pPr>
              <w:tabs>
                <w:tab w:val="left" w:pos="1701"/>
              </w:tabs>
              <w:spacing w:line="276" w:lineRule="auto"/>
              <w:jc w:val="both"/>
              <w:rPr>
                <w:rFonts w:cs="Arial"/>
                <w:color w:val="000000"/>
                <w:szCs w:val="20"/>
              </w:rPr>
            </w:pPr>
            <w:r w:rsidRPr="00841AD8">
              <w:rPr>
                <w:rFonts w:cs="Arial"/>
                <w:color w:val="000000"/>
                <w:szCs w:val="20"/>
              </w:rPr>
              <w:t>( 6 / 100 )</w:t>
            </w:r>
          </w:p>
        </w:tc>
        <w:tc>
          <w:tcPr>
            <w:tcW w:w="4926" w:type="dxa"/>
            <w:vMerge w:val="restart"/>
            <w:vAlign w:val="center"/>
          </w:tcPr>
          <w:p w14:paraId="7FF89A6D" w14:textId="77777777" w:rsidR="000A2F4A" w:rsidRPr="00841AD8" w:rsidRDefault="000A2F4A" w:rsidP="00E42D5F">
            <w:pPr>
              <w:tabs>
                <w:tab w:val="left" w:pos="1701"/>
              </w:tabs>
              <w:spacing w:line="276" w:lineRule="auto"/>
              <w:ind w:left="742"/>
              <w:jc w:val="both"/>
              <w:rPr>
                <w:rFonts w:cs="Arial"/>
                <w:color w:val="000000"/>
                <w:szCs w:val="20"/>
              </w:rPr>
            </w:pPr>
            <w:r w:rsidRPr="00841AD8">
              <w:rPr>
                <w:rFonts w:cs="Arial"/>
                <w:color w:val="000000"/>
                <w:szCs w:val="20"/>
              </w:rPr>
              <w:t>I = 0,00016438</w:t>
            </w:r>
          </w:p>
          <w:p w14:paraId="7F494DF1" w14:textId="77777777" w:rsidR="000A2F4A" w:rsidRPr="00841AD8" w:rsidRDefault="000A2F4A" w:rsidP="00E42D5F">
            <w:pPr>
              <w:tabs>
                <w:tab w:val="left" w:pos="1701"/>
              </w:tabs>
              <w:spacing w:line="276" w:lineRule="auto"/>
              <w:ind w:left="742"/>
              <w:jc w:val="both"/>
              <w:rPr>
                <w:rFonts w:cs="Arial"/>
                <w:color w:val="000000"/>
                <w:szCs w:val="20"/>
              </w:rPr>
            </w:pPr>
            <w:r w:rsidRPr="00841AD8">
              <w:rPr>
                <w:rFonts w:cs="Arial"/>
                <w:color w:val="000000"/>
                <w:szCs w:val="20"/>
              </w:rPr>
              <w:t>TX = Percentual da taxa anual = 6%</w:t>
            </w:r>
          </w:p>
          <w:p w14:paraId="3A400A9E" w14:textId="77777777" w:rsidR="000A2F4A" w:rsidRPr="00841AD8" w:rsidRDefault="000A2F4A" w:rsidP="00E42D5F">
            <w:pPr>
              <w:tabs>
                <w:tab w:val="left" w:pos="1701"/>
              </w:tabs>
              <w:spacing w:line="276" w:lineRule="auto"/>
              <w:ind w:left="742"/>
              <w:jc w:val="both"/>
              <w:rPr>
                <w:rFonts w:cs="Arial"/>
                <w:color w:val="000000"/>
                <w:szCs w:val="20"/>
              </w:rPr>
            </w:pPr>
          </w:p>
        </w:tc>
      </w:tr>
      <w:tr w:rsidR="000A2F4A" w:rsidRPr="00841AD8" w14:paraId="721BBAFA" w14:textId="77777777" w:rsidTr="00E42D5F">
        <w:tc>
          <w:tcPr>
            <w:tcW w:w="0" w:type="auto"/>
            <w:vMerge/>
            <w:vAlign w:val="center"/>
            <w:hideMark/>
          </w:tcPr>
          <w:p w14:paraId="5965C4FE" w14:textId="77777777" w:rsidR="000A2F4A" w:rsidRPr="00841AD8" w:rsidRDefault="000A2F4A" w:rsidP="00E42D5F">
            <w:pPr>
              <w:rPr>
                <w:rFonts w:cs="Arial"/>
                <w:color w:val="000000"/>
                <w:szCs w:val="20"/>
              </w:rPr>
            </w:pPr>
          </w:p>
        </w:tc>
        <w:tc>
          <w:tcPr>
            <w:tcW w:w="0" w:type="auto"/>
            <w:vMerge/>
            <w:vAlign w:val="center"/>
            <w:hideMark/>
          </w:tcPr>
          <w:p w14:paraId="30431E6A" w14:textId="77777777" w:rsidR="000A2F4A" w:rsidRPr="00841AD8" w:rsidRDefault="000A2F4A" w:rsidP="00E42D5F">
            <w:pPr>
              <w:rPr>
                <w:rFonts w:cs="Arial"/>
                <w:color w:val="000000"/>
                <w:szCs w:val="20"/>
              </w:rPr>
            </w:pPr>
          </w:p>
        </w:tc>
        <w:tc>
          <w:tcPr>
            <w:tcW w:w="1276" w:type="dxa"/>
            <w:tcBorders>
              <w:top w:val="single" w:sz="4" w:space="0" w:color="auto"/>
              <w:left w:val="nil"/>
              <w:bottom w:val="nil"/>
              <w:right w:val="nil"/>
            </w:tcBorders>
            <w:hideMark/>
          </w:tcPr>
          <w:p w14:paraId="19F28FB1" w14:textId="77777777" w:rsidR="000A2F4A" w:rsidRPr="00841AD8" w:rsidRDefault="000A2F4A" w:rsidP="00E42D5F">
            <w:pPr>
              <w:tabs>
                <w:tab w:val="left" w:pos="1701"/>
              </w:tabs>
              <w:spacing w:line="276" w:lineRule="auto"/>
              <w:jc w:val="both"/>
              <w:rPr>
                <w:rFonts w:cs="Arial"/>
                <w:color w:val="000000"/>
                <w:szCs w:val="20"/>
              </w:rPr>
            </w:pPr>
            <w:r w:rsidRPr="00841AD8">
              <w:rPr>
                <w:rFonts w:cs="Arial"/>
                <w:color w:val="000000"/>
                <w:szCs w:val="20"/>
              </w:rPr>
              <w:t>365</w:t>
            </w:r>
          </w:p>
        </w:tc>
        <w:tc>
          <w:tcPr>
            <w:tcW w:w="0" w:type="auto"/>
            <w:vMerge/>
            <w:vAlign w:val="center"/>
            <w:hideMark/>
          </w:tcPr>
          <w:p w14:paraId="097F4236" w14:textId="77777777" w:rsidR="000A2F4A" w:rsidRPr="00841AD8" w:rsidRDefault="000A2F4A" w:rsidP="00E42D5F">
            <w:pPr>
              <w:rPr>
                <w:rFonts w:cs="Arial"/>
                <w:color w:val="000000"/>
                <w:szCs w:val="20"/>
              </w:rPr>
            </w:pPr>
          </w:p>
        </w:tc>
      </w:tr>
    </w:tbl>
    <w:p w14:paraId="2AD09C6B" w14:textId="1853BF51" w:rsidR="00683DFF" w:rsidRPr="00683DFF" w:rsidRDefault="00683DFF" w:rsidP="00D93ED4">
      <w:pPr>
        <w:pStyle w:val="Nivel01Titulo"/>
        <w:ind w:left="0" w:firstLine="0"/>
        <w:rPr>
          <w:rFonts w:cs="Arial"/>
        </w:rPr>
      </w:pPr>
      <w:r w:rsidRPr="00683DFF">
        <w:rPr>
          <w:rFonts w:cs="Arial"/>
        </w:rPr>
        <w:t>CLÁUSULA SEXTA – REAJUSTAMENTO DE PREÇOS</w:t>
      </w:r>
      <w:r w:rsidR="008B5FD3">
        <w:rPr>
          <w:rFonts w:cs="Arial"/>
        </w:rPr>
        <w:t xml:space="preserve"> - </w:t>
      </w:r>
      <w:r w:rsidR="008B5FD3" w:rsidRPr="0099152B">
        <w:t>REPACTUAÇÃO</w:t>
      </w:r>
      <w:r w:rsidRPr="00683DFF">
        <w:rPr>
          <w:rFonts w:cs="Arial"/>
        </w:rPr>
        <w:t>.</w:t>
      </w:r>
    </w:p>
    <w:p w14:paraId="193D8216" w14:textId="77777777" w:rsidR="0035432D" w:rsidRPr="001C273A" w:rsidRDefault="001F4F8F" w:rsidP="007A4FEC">
      <w:pPr>
        <w:numPr>
          <w:ilvl w:val="1"/>
          <w:numId w:val="1"/>
        </w:numPr>
        <w:tabs>
          <w:tab w:val="left" w:pos="567"/>
        </w:tabs>
        <w:spacing w:before="120" w:after="120" w:line="276" w:lineRule="auto"/>
        <w:jc w:val="both"/>
        <w:rPr>
          <w:rFonts w:cs="Arial"/>
          <w:szCs w:val="20"/>
        </w:rPr>
      </w:pPr>
      <w:r w:rsidRPr="001C273A">
        <w:rPr>
          <w:rFonts w:cs="Arial"/>
          <w:szCs w:val="20"/>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14:paraId="7BBD0AC8" w14:textId="77777777" w:rsidR="0035432D" w:rsidRPr="001C273A" w:rsidRDefault="001F4F8F" w:rsidP="007A4FEC">
      <w:pPr>
        <w:numPr>
          <w:ilvl w:val="1"/>
          <w:numId w:val="1"/>
        </w:numPr>
        <w:tabs>
          <w:tab w:val="left" w:pos="567"/>
        </w:tabs>
        <w:spacing w:before="120" w:after="120" w:line="276" w:lineRule="auto"/>
        <w:jc w:val="both"/>
        <w:rPr>
          <w:rFonts w:cs="Arial"/>
          <w:szCs w:val="20"/>
        </w:rPr>
      </w:pPr>
      <w:r w:rsidRPr="001C273A">
        <w:rPr>
          <w:rFonts w:cs="Arial"/>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30E5609F" w14:textId="1E53940B" w:rsidR="001F4F8F" w:rsidRPr="001C273A" w:rsidRDefault="001F4F8F" w:rsidP="007A4FEC">
      <w:pPr>
        <w:numPr>
          <w:ilvl w:val="1"/>
          <w:numId w:val="1"/>
        </w:numPr>
        <w:tabs>
          <w:tab w:val="left" w:pos="567"/>
        </w:tabs>
        <w:spacing w:before="120" w:after="120" w:line="276" w:lineRule="auto"/>
        <w:jc w:val="both"/>
        <w:rPr>
          <w:rFonts w:cs="Arial"/>
          <w:szCs w:val="20"/>
        </w:rPr>
      </w:pPr>
      <w:r w:rsidRPr="001C273A">
        <w:rPr>
          <w:rFonts w:cs="Arial"/>
          <w:szCs w:val="20"/>
        </w:rPr>
        <w:t>O interregno mínimo de 1 (um) ano para a primeira repactuação será contado:</w:t>
      </w:r>
    </w:p>
    <w:p w14:paraId="6AB87A44" w14:textId="01E9EB90" w:rsidR="001F4F8F" w:rsidRPr="001C273A" w:rsidRDefault="0035432D"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.3.1. 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42377FFC" w14:textId="1437B1BC" w:rsidR="001F4F8F" w:rsidRPr="001C273A" w:rsidRDefault="0035432D"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 xml:space="preserve">.3.2. Para os insumos discriminados na Planilha de Custos e Formação de Preços que estejam diretamente vinculados ao valor de preço público (tarifa): do último reajuste aprovado por autoridade governamental ou realizado por determinação legal ou normativa; </w:t>
      </w:r>
    </w:p>
    <w:p w14:paraId="6635B4FF" w14:textId="172DB600" w:rsidR="001F4F8F" w:rsidRPr="001C273A" w:rsidRDefault="0035432D"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.3.3. Para os demais custos, sujeitos à variação de preços do mercado (insumos não decorrentes da mão de obra): a partir da data limite para apresentação das propostas constante do Edital.</w:t>
      </w:r>
    </w:p>
    <w:p w14:paraId="356D7B4C" w14:textId="0EA11AB6" w:rsidR="001F4F8F" w:rsidRPr="001C273A" w:rsidRDefault="0035432D"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 xml:space="preserve">.4. Nas repactuações subsequentes à primeira, o interregno de um ano será computado da última repactuação correspondente à mesma parcela objeto de nova solicitação. Entende-se como </w:t>
      </w:r>
      <w:proofErr w:type="gramStart"/>
      <w:r w:rsidR="001F4F8F" w:rsidRPr="001C273A">
        <w:rPr>
          <w:rFonts w:cs="Arial"/>
          <w:szCs w:val="20"/>
        </w:rPr>
        <w:t>última  repactuação</w:t>
      </w:r>
      <w:proofErr w:type="gramEnd"/>
      <w:r w:rsidR="001F4F8F" w:rsidRPr="001C273A">
        <w:rPr>
          <w:rFonts w:cs="Arial"/>
          <w:szCs w:val="20"/>
        </w:rPr>
        <w:t>, a data em que iniciados seus efeitos financeiros, independentemente daquela em que celebrada ou apostilada.</w:t>
      </w:r>
    </w:p>
    <w:p w14:paraId="46E2EBD5" w14:textId="77777777" w:rsidR="0035432D" w:rsidRPr="001C273A" w:rsidRDefault="0035432D"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.5. 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1417A0DF" w14:textId="77777777" w:rsidR="001C273A" w:rsidRPr="001C273A" w:rsidRDefault="001F4F8F" w:rsidP="007A4FEC">
      <w:pPr>
        <w:pStyle w:val="PargrafodaLista"/>
        <w:numPr>
          <w:ilvl w:val="1"/>
          <w:numId w:val="3"/>
        </w:numPr>
        <w:tabs>
          <w:tab w:val="left" w:pos="567"/>
        </w:tabs>
        <w:spacing w:before="120" w:after="120" w:line="276" w:lineRule="auto"/>
        <w:jc w:val="both"/>
        <w:rPr>
          <w:rFonts w:cs="Arial"/>
          <w:szCs w:val="20"/>
        </w:rPr>
      </w:pPr>
      <w:r w:rsidRPr="001C273A">
        <w:rPr>
          <w:rFonts w:cs="Arial"/>
          <w:szCs w:val="20"/>
        </w:rPr>
        <w:t>Caso a CONTRATADA não solicite a repactuação tempestivamente, dentro do prazo acima fixado, ocorrerá a preclusão do direito à repactuação.</w:t>
      </w:r>
    </w:p>
    <w:p w14:paraId="48FE546F" w14:textId="69833977" w:rsidR="001F4F8F" w:rsidRPr="001C273A" w:rsidRDefault="001F4F8F" w:rsidP="007A4FEC">
      <w:pPr>
        <w:pStyle w:val="PargrafodaLista"/>
        <w:numPr>
          <w:ilvl w:val="1"/>
          <w:numId w:val="3"/>
        </w:numPr>
        <w:tabs>
          <w:tab w:val="left" w:pos="567"/>
        </w:tabs>
        <w:spacing w:before="120" w:after="120" w:line="276" w:lineRule="auto"/>
        <w:jc w:val="both"/>
        <w:rPr>
          <w:rFonts w:cs="Arial"/>
          <w:szCs w:val="20"/>
        </w:rPr>
      </w:pPr>
      <w:r w:rsidRPr="001C273A">
        <w:rPr>
          <w:rFonts w:cs="Arial"/>
          <w:szCs w:val="20"/>
        </w:rPr>
        <w:t>Nessas condições, se a vigência do contrato tiver sido prorrogada, nova repactuação só poderá ser pleiteada após o decurso de novo interregno mínimo de 1 (um) ano, contado:</w:t>
      </w:r>
    </w:p>
    <w:p w14:paraId="5FFA0AE0" w14:textId="3F67B15E" w:rsidR="001F4F8F" w:rsidRPr="001C273A" w:rsidRDefault="001C273A"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.7.1. Da vigência do acordo, dissídio ou convenção coletiva anterior, em relação aos custos decorrentes de mão de obra;</w:t>
      </w:r>
    </w:p>
    <w:p w14:paraId="16802A70" w14:textId="56957E37" w:rsidR="001F4F8F" w:rsidRPr="001C273A" w:rsidRDefault="001C273A"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.7.2.Do último reajuste aprovado por autoridade governamental ou realizado por determinação legal ou normativa, para os insumos discriminados na planilha de custos e formação de preços que estejam diretamente vinculados ao valor de preço público (tarifa);</w:t>
      </w:r>
    </w:p>
    <w:p w14:paraId="4DE8D637" w14:textId="6D6C410E" w:rsidR="001F4F8F" w:rsidRPr="001C273A" w:rsidRDefault="001C273A" w:rsidP="001F4F8F">
      <w:pPr>
        <w:tabs>
          <w:tab w:val="left" w:pos="567"/>
        </w:tabs>
        <w:spacing w:before="120" w:after="120" w:line="276" w:lineRule="auto"/>
        <w:jc w:val="both"/>
        <w:rPr>
          <w:rFonts w:cs="Arial"/>
          <w:szCs w:val="20"/>
        </w:rPr>
      </w:pPr>
      <w:r w:rsidRPr="001C273A">
        <w:rPr>
          <w:rFonts w:cs="Arial"/>
          <w:szCs w:val="20"/>
        </w:rPr>
        <w:lastRenderedPageBreak/>
        <w:t>6</w:t>
      </w:r>
      <w:r w:rsidR="001F4F8F" w:rsidRPr="001C273A">
        <w:rPr>
          <w:rFonts w:cs="Arial"/>
          <w:szCs w:val="20"/>
        </w:rPr>
        <w:t>.7.3. Do dia em que se completou um ou mais anos da apresentação da proposta, em relação aos custos sujeitos à variação de preços do mercado;</w:t>
      </w:r>
    </w:p>
    <w:p w14:paraId="786ED96A" w14:textId="00887A9B" w:rsidR="001F4F8F" w:rsidRPr="001C273A" w:rsidRDefault="001C273A"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.8. 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w:t>
      </w:r>
    </w:p>
    <w:p w14:paraId="4F97A4C1" w14:textId="7D8EEB7C" w:rsidR="001F4F8F" w:rsidRPr="001C273A" w:rsidRDefault="001C273A"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.9. Quando a contratação envolver mais de uma categoria profissional, com datas base diferenciadas, a repactuação deverá ser dividida em tantas parcelas quantos forem os acordos, dissídios ou convenções coletivas das categorias envolvidas na contratação.</w:t>
      </w:r>
    </w:p>
    <w:p w14:paraId="079853A9" w14:textId="13B2197B" w:rsidR="001F4F8F" w:rsidRPr="001C273A" w:rsidRDefault="001C273A"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.10. É vedada a inclusão, por ocasião da repactuação, de benefícios não previstos na proposta inicial, exceto quando se tornarem obrigatórios por força de instrumento legal, sentença normativa, Acordo, Convenção e Dissídio Coletivo de Trabalho.</w:t>
      </w:r>
    </w:p>
    <w:p w14:paraId="79CE422C" w14:textId="307F1D22" w:rsidR="001F4F8F" w:rsidRPr="001C273A" w:rsidRDefault="001C273A"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.11. 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w:t>
      </w:r>
    </w:p>
    <w:p w14:paraId="78CD92A2" w14:textId="29D2D771" w:rsidR="001F4F8F" w:rsidRPr="001C273A" w:rsidRDefault="001C273A"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.12. 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017F4C6A" w14:textId="43F46D2E" w:rsidR="001F4F8F" w:rsidRPr="001C273A" w:rsidRDefault="001C273A"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.13. Os novos valores contratuais decorrentes das repactuações terão suas vigências iniciadas observando-se o seguinte:</w:t>
      </w:r>
    </w:p>
    <w:p w14:paraId="0BA31FDB" w14:textId="014F14A0" w:rsidR="001F4F8F" w:rsidRPr="001C273A" w:rsidRDefault="001C273A"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.13.1. A partir da ocorrência do fato gerador que deu causa à repactuação;</w:t>
      </w:r>
    </w:p>
    <w:p w14:paraId="0C09C185" w14:textId="3B8CCED0" w:rsidR="001F4F8F" w:rsidRPr="001C273A" w:rsidRDefault="001C273A"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 xml:space="preserve">.13.2. Em data futura, desde que acordada entre as partes, sem prejuízo da contagem de periodicidade para concessão das próximas repactuações futuras; ou </w:t>
      </w:r>
    </w:p>
    <w:p w14:paraId="6D51C9B1" w14:textId="68C9C39E" w:rsidR="001F4F8F" w:rsidRPr="001C273A" w:rsidRDefault="001C273A"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.13.3. 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75B38099" w14:textId="1CF9ADFF" w:rsidR="001F4F8F" w:rsidRPr="001C273A" w:rsidRDefault="001C273A"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.14. Os efeitos financeiros da repactuação ficarão restritos exclusivamente aos itens que a motivaram, e apenas em relação à diferença porventura existente.</w:t>
      </w:r>
    </w:p>
    <w:p w14:paraId="02596865" w14:textId="35E5407D" w:rsidR="001F4F8F" w:rsidRPr="001C273A" w:rsidRDefault="001C273A"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.15. A decisão sobre o pedido de repactuação deve ser feita no prazo máximo de sessenta dias, contados a partir da solicitação e da entrega dos comprovantes de variação dos custos.</w:t>
      </w:r>
    </w:p>
    <w:p w14:paraId="3B069314" w14:textId="75D5F677" w:rsidR="001F4F8F" w:rsidRPr="001C273A" w:rsidRDefault="001C273A"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.16. O prazo referido no subitem anterior ficará suspenso enquanto a CONTRATADA não cumprir os atos ou apresentar a documentação solicitada pela CONTRATANTE para a comprovação da variação dos custos.</w:t>
      </w:r>
    </w:p>
    <w:p w14:paraId="06453C70" w14:textId="0B24022F" w:rsidR="001F4F8F" w:rsidRPr="001C273A" w:rsidRDefault="001C273A"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 xml:space="preserve">.17. As repactuações serão formalizadas por meio de </w:t>
      </w:r>
      <w:proofErr w:type="spellStart"/>
      <w:r w:rsidR="001F4F8F" w:rsidRPr="001C273A">
        <w:rPr>
          <w:rFonts w:cs="Arial"/>
          <w:szCs w:val="20"/>
        </w:rPr>
        <w:t>apostilamento</w:t>
      </w:r>
      <w:proofErr w:type="spellEnd"/>
      <w:r w:rsidR="001F4F8F" w:rsidRPr="001C273A">
        <w:rPr>
          <w:rFonts w:cs="Arial"/>
          <w:szCs w:val="20"/>
        </w:rPr>
        <w:t>, exceto quando coincidirem com a prorrogação contratual, caso em que deverão ser formalizadas por aditamento ao contrato.</w:t>
      </w:r>
    </w:p>
    <w:p w14:paraId="246409F1" w14:textId="35580755" w:rsidR="00E65232" w:rsidRPr="001C273A" w:rsidRDefault="001C273A" w:rsidP="001F4F8F">
      <w:pPr>
        <w:tabs>
          <w:tab w:val="left" w:pos="567"/>
        </w:tabs>
        <w:spacing w:before="120" w:after="120" w:line="276" w:lineRule="auto"/>
        <w:jc w:val="both"/>
        <w:rPr>
          <w:rFonts w:cs="Arial"/>
          <w:szCs w:val="20"/>
        </w:rPr>
      </w:pPr>
      <w:r w:rsidRPr="001C273A">
        <w:rPr>
          <w:rFonts w:cs="Arial"/>
          <w:szCs w:val="20"/>
        </w:rPr>
        <w:t>6</w:t>
      </w:r>
      <w:r w:rsidR="001F4F8F" w:rsidRPr="001C273A">
        <w:rPr>
          <w:rFonts w:cs="Arial"/>
          <w:szCs w:val="20"/>
        </w:rPr>
        <w:t>.18. O CONTRATADO deverá complementar a garantia contratual anteriormente prestada, de modo que se mantenha a proporção de 5% (cinco por cento) em relação ao valor contratado, como condição para a repactuação, nos termos da alínea K do item 3.1 do Anexo VII-F da IN SEGES/MP n. 5/2017.</w:t>
      </w:r>
      <w:r w:rsidR="00E65232" w:rsidRPr="001C273A">
        <w:rPr>
          <w:rFonts w:cs="Arial"/>
          <w:szCs w:val="20"/>
        </w:rPr>
        <w:t xml:space="preserve"> </w:t>
      </w:r>
    </w:p>
    <w:p w14:paraId="54B4CFF7" w14:textId="77777777" w:rsidR="0070059F" w:rsidRDefault="0070059F" w:rsidP="00E164F6">
      <w:pPr>
        <w:pStyle w:val="Nivel01Titulo"/>
        <w:rPr>
          <w:rFonts w:cs="Arial"/>
        </w:rPr>
      </w:pPr>
      <w:r w:rsidRPr="00E87608">
        <w:rPr>
          <w:rFonts w:cs="Arial"/>
        </w:rPr>
        <w:lastRenderedPageBreak/>
        <w:t>CLÁUSULA SÉTIMA – GARANTIA DE EXECUÇÃO</w:t>
      </w:r>
    </w:p>
    <w:p w14:paraId="5318BF7B" w14:textId="63BCB53D" w:rsidR="006323E3" w:rsidRPr="006323E3" w:rsidRDefault="007B4C7F" w:rsidP="007A4FEC">
      <w:pPr>
        <w:numPr>
          <w:ilvl w:val="1"/>
          <w:numId w:val="1"/>
        </w:numPr>
        <w:tabs>
          <w:tab w:val="left" w:pos="567"/>
        </w:tabs>
        <w:spacing w:before="240" w:line="276" w:lineRule="auto"/>
        <w:jc w:val="both"/>
      </w:pPr>
      <w:r w:rsidRPr="006323E3">
        <w:t xml:space="preserve">Será </w:t>
      </w:r>
      <w:r w:rsidRPr="006323E3">
        <w:rPr>
          <w:rFonts w:cs="Arial"/>
          <w:szCs w:val="20"/>
        </w:rPr>
        <w:t>exigida</w:t>
      </w:r>
      <w:r w:rsidRPr="006323E3">
        <w:t xml:space="preserve"> a prestação de garantia na presente contratação</w:t>
      </w:r>
      <w:r w:rsidR="006323E3" w:rsidRPr="006323E3">
        <w:t>.</w:t>
      </w:r>
    </w:p>
    <w:p w14:paraId="77860ADE" w14:textId="77777777" w:rsidR="006323E3" w:rsidRPr="006323E3" w:rsidRDefault="001F4F8F" w:rsidP="007A4FEC">
      <w:pPr>
        <w:numPr>
          <w:ilvl w:val="1"/>
          <w:numId w:val="1"/>
        </w:numPr>
        <w:tabs>
          <w:tab w:val="left" w:pos="567"/>
        </w:tabs>
        <w:spacing w:line="276" w:lineRule="auto"/>
        <w:jc w:val="both"/>
      </w:pPr>
      <w:r w:rsidRPr="006323E3">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14:paraId="085BAD17" w14:textId="6C5BDB9C" w:rsidR="001F4F8F" w:rsidRPr="006323E3" w:rsidRDefault="001F4F8F" w:rsidP="007A4FEC">
      <w:pPr>
        <w:numPr>
          <w:ilvl w:val="1"/>
          <w:numId w:val="1"/>
        </w:numPr>
        <w:tabs>
          <w:tab w:val="left" w:pos="567"/>
        </w:tabs>
        <w:spacing w:line="276" w:lineRule="auto"/>
        <w:jc w:val="both"/>
      </w:pPr>
      <w:r w:rsidRPr="006323E3">
        <w:t>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 garantia ou fiança bancária.</w:t>
      </w:r>
    </w:p>
    <w:p w14:paraId="21904088" w14:textId="7D47BEBF" w:rsidR="006323E3" w:rsidRPr="006323E3" w:rsidRDefault="001F4F8F" w:rsidP="007A4FEC">
      <w:pPr>
        <w:pStyle w:val="PargrafodaLista"/>
        <w:numPr>
          <w:ilvl w:val="2"/>
          <w:numId w:val="1"/>
        </w:numPr>
        <w:tabs>
          <w:tab w:val="left" w:pos="567"/>
        </w:tabs>
        <w:spacing w:line="276" w:lineRule="auto"/>
        <w:ind w:left="0"/>
        <w:jc w:val="both"/>
      </w:pPr>
      <w:r w:rsidRPr="006323E3">
        <w:t>A inobservância do prazo fixado para apresentação da garantia acarretará a aplicação de multa de 0,07% (sete centésimos por cento) do valor total do contrato por dia de atraso, até o máximo de 2% (dois por cento).</w:t>
      </w:r>
    </w:p>
    <w:p w14:paraId="254F093B" w14:textId="7D47BEBF" w:rsidR="001F4F8F" w:rsidRPr="006323E3" w:rsidRDefault="001F4F8F" w:rsidP="007A4FEC">
      <w:pPr>
        <w:pStyle w:val="PargrafodaLista"/>
        <w:numPr>
          <w:ilvl w:val="2"/>
          <w:numId w:val="1"/>
        </w:numPr>
        <w:tabs>
          <w:tab w:val="left" w:pos="567"/>
        </w:tabs>
        <w:spacing w:before="240" w:line="276" w:lineRule="auto"/>
        <w:ind w:left="0"/>
        <w:jc w:val="both"/>
      </w:pPr>
      <w:r w:rsidRPr="006323E3">
        <w:t>O atraso superior a 25 (vinte e cinco) dias autoriza a Administração a promover a rescisão do contrato por descumprimento ou cumprimento irregular de suas cláusulas, conforme dispõem os incisos I e II do art. 78 da Lei n. 8.666 de 1993.</w:t>
      </w:r>
    </w:p>
    <w:p w14:paraId="6EC4429B" w14:textId="700E160F" w:rsidR="006323E3" w:rsidRPr="006323E3" w:rsidRDefault="001F4F8F" w:rsidP="007A4FEC">
      <w:pPr>
        <w:pStyle w:val="PargrafodaLista"/>
        <w:numPr>
          <w:ilvl w:val="1"/>
          <w:numId w:val="1"/>
        </w:numPr>
        <w:tabs>
          <w:tab w:val="left" w:pos="567"/>
        </w:tabs>
        <w:spacing w:before="240" w:line="276" w:lineRule="auto"/>
        <w:jc w:val="both"/>
      </w:pPr>
      <w:r w:rsidRPr="006323E3">
        <w:t>A validade da garantia, qualquer que seja a modalidade escolhida, deverá abranger um período de 90 dias após o término da vigência contratual, conforme item 3.1 do Anexo VII-F da IN SEGES/MP nº 5/2017.</w:t>
      </w:r>
    </w:p>
    <w:p w14:paraId="057052ED" w14:textId="7A3C22C0" w:rsidR="001F4F8F" w:rsidRPr="006323E3" w:rsidRDefault="001F4F8F" w:rsidP="007A4FEC">
      <w:pPr>
        <w:pStyle w:val="PargrafodaLista"/>
        <w:numPr>
          <w:ilvl w:val="1"/>
          <w:numId w:val="1"/>
        </w:numPr>
        <w:tabs>
          <w:tab w:val="left" w:pos="567"/>
        </w:tabs>
        <w:spacing w:before="240" w:line="276" w:lineRule="auto"/>
        <w:jc w:val="both"/>
      </w:pPr>
      <w:r w:rsidRPr="006323E3">
        <w:t>A garantia assegurará, qualquer que seja a modalidade escolhida, o pagamento de:</w:t>
      </w:r>
    </w:p>
    <w:p w14:paraId="0DF57B6B" w14:textId="2E2A5093" w:rsidR="006323E3" w:rsidRPr="006323E3" w:rsidRDefault="001F4F8F" w:rsidP="007A4FEC">
      <w:pPr>
        <w:pStyle w:val="PargrafodaLista"/>
        <w:numPr>
          <w:ilvl w:val="2"/>
          <w:numId w:val="1"/>
        </w:numPr>
        <w:tabs>
          <w:tab w:val="left" w:pos="567"/>
        </w:tabs>
        <w:spacing w:before="240" w:line="276" w:lineRule="auto"/>
        <w:ind w:left="0"/>
        <w:jc w:val="both"/>
      </w:pPr>
      <w:r w:rsidRPr="006323E3">
        <w:t>Prejuízos advindos do não cumprimento do objeto do contrato e do não adimplemento das demais obrigações nele previstas;</w:t>
      </w:r>
    </w:p>
    <w:p w14:paraId="15BB9DCF" w14:textId="77777777" w:rsidR="006323E3" w:rsidRPr="006323E3" w:rsidRDefault="001F4F8F" w:rsidP="007A4FEC">
      <w:pPr>
        <w:pStyle w:val="PargrafodaLista"/>
        <w:numPr>
          <w:ilvl w:val="2"/>
          <w:numId w:val="1"/>
        </w:numPr>
        <w:tabs>
          <w:tab w:val="left" w:pos="567"/>
        </w:tabs>
        <w:spacing w:before="240" w:line="276" w:lineRule="auto"/>
        <w:ind w:left="0"/>
        <w:jc w:val="both"/>
      </w:pPr>
      <w:r w:rsidRPr="006323E3">
        <w:t>Prejuízos diretos causados à Administração decorrentes de culpa ou dolo durante a execução do contrato;</w:t>
      </w:r>
    </w:p>
    <w:p w14:paraId="67C2A74C" w14:textId="77777777" w:rsidR="006323E3" w:rsidRPr="006323E3" w:rsidRDefault="001F4F8F" w:rsidP="007A4FEC">
      <w:pPr>
        <w:pStyle w:val="PargrafodaLista"/>
        <w:numPr>
          <w:ilvl w:val="2"/>
          <w:numId w:val="1"/>
        </w:numPr>
        <w:tabs>
          <w:tab w:val="left" w:pos="567"/>
        </w:tabs>
        <w:spacing w:before="240" w:line="276" w:lineRule="auto"/>
        <w:ind w:left="0"/>
        <w:jc w:val="both"/>
      </w:pPr>
      <w:r w:rsidRPr="006323E3">
        <w:t xml:space="preserve">Multas moratórias e punitivas aplicadas pela Administração à contratada; e </w:t>
      </w:r>
    </w:p>
    <w:p w14:paraId="71429905" w14:textId="319909F1" w:rsidR="001F4F8F" w:rsidRPr="006323E3" w:rsidRDefault="001F4F8F" w:rsidP="007A4FEC">
      <w:pPr>
        <w:pStyle w:val="PargrafodaLista"/>
        <w:numPr>
          <w:ilvl w:val="2"/>
          <w:numId w:val="1"/>
        </w:numPr>
        <w:tabs>
          <w:tab w:val="left" w:pos="567"/>
        </w:tabs>
        <w:spacing w:before="240" w:line="276" w:lineRule="auto"/>
        <w:ind w:left="0"/>
        <w:jc w:val="both"/>
      </w:pPr>
      <w:r w:rsidRPr="006323E3">
        <w:t>Obrigações trabalhistas e previdenciárias de qualquer natureza e para com o FGTS, não adimplidas pela contratada, quando couber.</w:t>
      </w:r>
    </w:p>
    <w:p w14:paraId="51CD78AE" w14:textId="3363145C" w:rsidR="006323E3" w:rsidRPr="006323E3" w:rsidRDefault="001F4F8F" w:rsidP="007A4FEC">
      <w:pPr>
        <w:pStyle w:val="PargrafodaLista"/>
        <w:numPr>
          <w:ilvl w:val="1"/>
          <w:numId w:val="1"/>
        </w:numPr>
        <w:tabs>
          <w:tab w:val="left" w:pos="567"/>
        </w:tabs>
        <w:spacing w:before="240" w:line="276" w:lineRule="auto"/>
        <w:jc w:val="both"/>
      </w:pPr>
      <w:r w:rsidRPr="006323E3">
        <w:t>A modalidade seguro-garantia somente será aceita se contemplar todos os eventos indicados no item anterior, observada a legislação que rege a matéria.</w:t>
      </w:r>
    </w:p>
    <w:p w14:paraId="5E723273" w14:textId="77777777" w:rsidR="006323E3" w:rsidRPr="006323E3" w:rsidRDefault="001F4F8F" w:rsidP="007A4FEC">
      <w:pPr>
        <w:pStyle w:val="PargrafodaLista"/>
        <w:numPr>
          <w:ilvl w:val="1"/>
          <w:numId w:val="1"/>
        </w:numPr>
        <w:tabs>
          <w:tab w:val="left" w:pos="567"/>
        </w:tabs>
        <w:spacing w:before="240" w:line="276" w:lineRule="auto"/>
        <w:jc w:val="both"/>
      </w:pPr>
      <w:r w:rsidRPr="006323E3">
        <w:t>A garantia em dinheiro deverá ser efetuada em favor da Contratante, em conta específica na Caixa Econômica Federal, com correção monetária.</w:t>
      </w:r>
    </w:p>
    <w:p w14:paraId="5E49A1F0" w14:textId="77777777" w:rsidR="006323E3" w:rsidRPr="006323E3" w:rsidRDefault="001F4F8F" w:rsidP="007A4FEC">
      <w:pPr>
        <w:pStyle w:val="PargrafodaLista"/>
        <w:numPr>
          <w:ilvl w:val="1"/>
          <w:numId w:val="1"/>
        </w:numPr>
        <w:tabs>
          <w:tab w:val="left" w:pos="567"/>
        </w:tabs>
        <w:spacing w:before="240" w:line="276" w:lineRule="auto"/>
        <w:jc w:val="both"/>
      </w:pPr>
      <w:r w:rsidRPr="006323E3">
        <w:t xml:space="preserve"> Caso a opção seja por utilizar títulos da dívida pública, estes devem ter sido emitidos sob a forma escritural, mediante registro em sistema centralizado de liquidação de custódia autorizado pelo Banco Central do Brasil, e avaliados pelos seus valores econômicos, conforme definido pelo Ministério da Fazenda.</w:t>
      </w:r>
    </w:p>
    <w:p w14:paraId="4FDD802E" w14:textId="77777777" w:rsidR="006323E3" w:rsidRPr="006323E3" w:rsidRDefault="001F4F8F" w:rsidP="007A4FEC">
      <w:pPr>
        <w:pStyle w:val="PargrafodaLista"/>
        <w:numPr>
          <w:ilvl w:val="1"/>
          <w:numId w:val="1"/>
        </w:numPr>
        <w:tabs>
          <w:tab w:val="left" w:pos="567"/>
        </w:tabs>
        <w:spacing w:before="240" w:line="276" w:lineRule="auto"/>
        <w:jc w:val="both"/>
      </w:pPr>
      <w:r w:rsidRPr="006323E3">
        <w:t>No caso de garantia na modalidade de fiança bancária, deverá constar expressa renúncia do fiador aos benefícios do artigo 827 do Código Civil.</w:t>
      </w:r>
    </w:p>
    <w:p w14:paraId="20FCE847" w14:textId="77777777" w:rsidR="006323E3" w:rsidRPr="006323E3" w:rsidRDefault="001F4F8F" w:rsidP="007A4FEC">
      <w:pPr>
        <w:pStyle w:val="PargrafodaLista"/>
        <w:numPr>
          <w:ilvl w:val="1"/>
          <w:numId w:val="1"/>
        </w:numPr>
        <w:tabs>
          <w:tab w:val="left" w:pos="567"/>
        </w:tabs>
        <w:spacing w:before="240" w:line="276" w:lineRule="auto"/>
        <w:jc w:val="both"/>
      </w:pPr>
      <w:r w:rsidRPr="006323E3">
        <w:t xml:space="preserve">No caso de alteração do valor do contrato, ou prorrogação de sua vigência, a garantia deverá ser ajustada à nova situação ou renovada, seguindo os mesmos parâmetros </w:t>
      </w:r>
      <w:r w:rsidR="006323E3" w:rsidRPr="006323E3">
        <w:t>u2lizados quando da contratação</w:t>
      </w:r>
      <w:r w:rsidRPr="006323E3">
        <w:t>.</w:t>
      </w:r>
    </w:p>
    <w:p w14:paraId="7A25DD2A" w14:textId="77777777" w:rsidR="006323E3" w:rsidRPr="006323E3" w:rsidRDefault="001F4F8F" w:rsidP="007A4FEC">
      <w:pPr>
        <w:pStyle w:val="PargrafodaLista"/>
        <w:numPr>
          <w:ilvl w:val="1"/>
          <w:numId w:val="1"/>
        </w:numPr>
        <w:tabs>
          <w:tab w:val="left" w:pos="567"/>
        </w:tabs>
        <w:spacing w:before="240" w:line="276" w:lineRule="auto"/>
        <w:jc w:val="both"/>
      </w:pPr>
      <w:r w:rsidRPr="006323E3">
        <w:t xml:space="preserve"> Se o valor da garantia for utilizado total ou parcialmente em pagamento de qualquer obrigação, a Contratada obriga-se a fazer a respectiva reposição no prazo máximo de 5 (cinco) dias úteis, contados da data em que for notificada.</w:t>
      </w:r>
    </w:p>
    <w:p w14:paraId="3FBAD229" w14:textId="77777777" w:rsidR="006323E3" w:rsidRPr="006323E3" w:rsidRDefault="001F4F8F" w:rsidP="007A4FEC">
      <w:pPr>
        <w:pStyle w:val="PargrafodaLista"/>
        <w:numPr>
          <w:ilvl w:val="1"/>
          <w:numId w:val="1"/>
        </w:numPr>
        <w:tabs>
          <w:tab w:val="left" w:pos="567"/>
        </w:tabs>
        <w:spacing w:before="240" w:line="276" w:lineRule="auto"/>
        <w:jc w:val="both"/>
      </w:pPr>
      <w:r w:rsidRPr="006323E3">
        <w:t>A Contratante executará a garantia na forma prevista na legislação que rege a matéria.</w:t>
      </w:r>
    </w:p>
    <w:p w14:paraId="0EE649C6" w14:textId="7D1D4715" w:rsidR="001F4F8F" w:rsidRPr="006323E3" w:rsidRDefault="001F4F8F" w:rsidP="007A4FEC">
      <w:pPr>
        <w:pStyle w:val="PargrafodaLista"/>
        <w:numPr>
          <w:ilvl w:val="1"/>
          <w:numId w:val="1"/>
        </w:numPr>
        <w:tabs>
          <w:tab w:val="left" w:pos="567"/>
        </w:tabs>
        <w:spacing w:before="240" w:line="276" w:lineRule="auto"/>
        <w:jc w:val="both"/>
      </w:pPr>
      <w:r w:rsidRPr="006323E3">
        <w:t>Será considerada extinta a garantia:</w:t>
      </w:r>
    </w:p>
    <w:p w14:paraId="25E09B1D" w14:textId="2D704C85" w:rsidR="006323E3" w:rsidRPr="006323E3" w:rsidRDefault="001F4F8F" w:rsidP="007A4FEC">
      <w:pPr>
        <w:pStyle w:val="PargrafodaLista"/>
        <w:numPr>
          <w:ilvl w:val="2"/>
          <w:numId w:val="1"/>
        </w:numPr>
        <w:tabs>
          <w:tab w:val="left" w:pos="567"/>
        </w:tabs>
        <w:spacing w:before="240" w:line="276" w:lineRule="auto"/>
        <w:ind w:left="0"/>
        <w:jc w:val="both"/>
      </w:pPr>
      <w:r w:rsidRPr="006323E3">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710A3E8E" w14:textId="34AB5F35" w:rsidR="001F4F8F" w:rsidRPr="006323E3" w:rsidRDefault="001F4F8F" w:rsidP="007A4FEC">
      <w:pPr>
        <w:pStyle w:val="PargrafodaLista"/>
        <w:numPr>
          <w:ilvl w:val="2"/>
          <w:numId w:val="1"/>
        </w:numPr>
        <w:tabs>
          <w:tab w:val="left" w:pos="567"/>
        </w:tabs>
        <w:spacing w:before="240" w:line="276" w:lineRule="auto"/>
        <w:ind w:left="0"/>
        <w:jc w:val="both"/>
      </w:pPr>
      <w:r w:rsidRPr="006323E3">
        <w:t>No prazo de 90 (noventa) dias após o término da vigência do contrato, caso a Administração não comunique a ocorrência de sinistros, quando o prazo será ampliado, nos termos da comunicação, conforme estabelecido no Anexo VII-F da IN SEGES/MP n. 5/2017.</w:t>
      </w:r>
    </w:p>
    <w:p w14:paraId="0FEE91B0" w14:textId="190A2256" w:rsidR="006323E3" w:rsidRPr="006323E3" w:rsidRDefault="001F4F8F" w:rsidP="007A4FEC">
      <w:pPr>
        <w:pStyle w:val="PargrafodaLista"/>
        <w:numPr>
          <w:ilvl w:val="1"/>
          <w:numId w:val="1"/>
        </w:numPr>
        <w:tabs>
          <w:tab w:val="left" w:pos="567"/>
        </w:tabs>
        <w:spacing w:before="240" w:line="276" w:lineRule="auto"/>
        <w:jc w:val="both"/>
      </w:pPr>
      <w:r w:rsidRPr="006323E3">
        <w:lastRenderedPageBreak/>
        <w:t>O garantidor não é parte para figurar em processo administrativo instaurado pela contratante com o objetivo de apurar prejuízos e/ou aplicar sanções à contratada.</w:t>
      </w:r>
    </w:p>
    <w:p w14:paraId="67953695" w14:textId="77777777" w:rsidR="006323E3" w:rsidRPr="006323E3" w:rsidRDefault="001F4F8F" w:rsidP="007A4FEC">
      <w:pPr>
        <w:pStyle w:val="PargrafodaLista"/>
        <w:numPr>
          <w:ilvl w:val="1"/>
          <w:numId w:val="1"/>
        </w:numPr>
        <w:tabs>
          <w:tab w:val="left" w:pos="567"/>
        </w:tabs>
        <w:spacing w:before="240" w:line="276" w:lineRule="auto"/>
        <w:jc w:val="both"/>
      </w:pPr>
      <w:r w:rsidRPr="006323E3">
        <w:t>A contratada autoriza a contratante a reter, a qualquer tempo, a garantia, na forma prevista neste TR.</w:t>
      </w:r>
    </w:p>
    <w:p w14:paraId="3D43BCA3" w14:textId="77777777" w:rsidR="006323E3" w:rsidRPr="006323E3" w:rsidRDefault="001F4F8F" w:rsidP="007A4FEC">
      <w:pPr>
        <w:pStyle w:val="PargrafodaLista"/>
        <w:numPr>
          <w:ilvl w:val="1"/>
          <w:numId w:val="1"/>
        </w:numPr>
        <w:tabs>
          <w:tab w:val="left" w:pos="567"/>
        </w:tabs>
        <w:spacing w:before="240" w:line="276" w:lineRule="auto"/>
        <w:jc w:val="both"/>
      </w:pPr>
      <w:r w:rsidRPr="006323E3">
        <w:t>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14:paraId="27C7686F" w14:textId="77777777" w:rsidR="006323E3" w:rsidRPr="006323E3" w:rsidRDefault="001F4F8F" w:rsidP="007A4FEC">
      <w:pPr>
        <w:pStyle w:val="PargrafodaLista"/>
        <w:numPr>
          <w:ilvl w:val="1"/>
          <w:numId w:val="1"/>
        </w:numPr>
        <w:tabs>
          <w:tab w:val="left" w:pos="567"/>
        </w:tabs>
        <w:spacing w:before="240" w:line="276" w:lineRule="auto"/>
        <w:jc w:val="both"/>
      </w:pPr>
      <w:r w:rsidRPr="006323E3">
        <w:t>Também poderá haver liberação da garantia se a empresa comprovar que os empregados serão realocados em outra atividade de prestação de serviços, sem que ocorra a interrupção do contrato de trabalho;</w:t>
      </w:r>
    </w:p>
    <w:p w14:paraId="706A9061" w14:textId="2B760287" w:rsidR="001F4F8F" w:rsidRPr="006323E3" w:rsidRDefault="001F4F8F" w:rsidP="007A4FEC">
      <w:pPr>
        <w:pStyle w:val="PargrafodaLista"/>
        <w:numPr>
          <w:ilvl w:val="1"/>
          <w:numId w:val="1"/>
        </w:numPr>
        <w:tabs>
          <w:tab w:val="left" w:pos="567"/>
        </w:tabs>
        <w:spacing w:before="240" w:line="276" w:lineRule="auto"/>
        <w:jc w:val="both"/>
      </w:pPr>
      <w:r w:rsidRPr="006323E3">
        <w:t xml:space="preserve">Por ocasião do encerramento da prestação dos serviços contratados, a Administração Contratante poderá </w:t>
      </w:r>
      <w:r w:rsidR="00C8518E" w:rsidRPr="006323E3">
        <w:t>utilizar</w:t>
      </w:r>
      <w:r w:rsidRPr="006323E3">
        <w:t xml:space="preserve">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n. 5/2017.</w:t>
      </w:r>
    </w:p>
    <w:p w14:paraId="4834DDEB" w14:textId="36F8135E" w:rsidR="0070059F" w:rsidRPr="00E87608" w:rsidRDefault="0070059F" w:rsidP="00D93ED4">
      <w:pPr>
        <w:pStyle w:val="Nivel01Titulo"/>
        <w:ind w:left="0" w:firstLine="0"/>
        <w:rPr>
          <w:rFonts w:cs="Arial"/>
        </w:rPr>
      </w:pPr>
      <w:r w:rsidRPr="00E87608">
        <w:rPr>
          <w:rFonts w:cs="Arial"/>
        </w:rPr>
        <w:t xml:space="preserve">CLÁUSULA OITAVA </w:t>
      </w:r>
      <w:r w:rsidR="00784E51" w:rsidRPr="00E87608">
        <w:rPr>
          <w:rFonts w:cs="Arial"/>
        </w:rPr>
        <w:t>–</w:t>
      </w:r>
      <w:r w:rsidRPr="00E87608">
        <w:rPr>
          <w:rFonts w:cs="Arial"/>
        </w:rPr>
        <w:t xml:space="preserve"> </w:t>
      </w:r>
      <w:r w:rsidR="00E95688">
        <w:rPr>
          <w:rFonts w:cs="Arial"/>
        </w:rPr>
        <w:t xml:space="preserve">MODELO </w:t>
      </w:r>
      <w:r w:rsidR="00C75FB1" w:rsidRPr="00E87608">
        <w:rPr>
          <w:rFonts w:cs="Arial"/>
        </w:rPr>
        <w:t>DE EXECUÇ</w:t>
      </w:r>
      <w:r w:rsidR="00331B8A" w:rsidRPr="00E87608">
        <w:rPr>
          <w:rFonts w:cs="Arial"/>
        </w:rPr>
        <w:t xml:space="preserve">ÃO </w:t>
      </w:r>
      <w:r w:rsidR="00784E51" w:rsidRPr="00E87608">
        <w:rPr>
          <w:rFonts w:cs="Arial"/>
        </w:rPr>
        <w:t>DO</w:t>
      </w:r>
      <w:r w:rsidR="004615EA" w:rsidRPr="00E87608">
        <w:rPr>
          <w:rFonts w:cs="Arial"/>
        </w:rPr>
        <w:t>S</w:t>
      </w:r>
      <w:r w:rsidR="00784E51" w:rsidRPr="00E87608">
        <w:rPr>
          <w:rFonts w:cs="Arial"/>
        </w:rPr>
        <w:t xml:space="preserve"> SERVIÇOS E FISCALIZAÇÃO</w:t>
      </w:r>
    </w:p>
    <w:p w14:paraId="2F32521F" w14:textId="4B9ED7F9" w:rsidR="0070059F" w:rsidRPr="00E87608" w:rsidRDefault="00331B8A" w:rsidP="007A4FEC">
      <w:pPr>
        <w:numPr>
          <w:ilvl w:val="1"/>
          <w:numId w:val="1"/>
        </w:numPr>
        <w:spacing w:before="120" w:after="120" w:line="276" w:lineRule="auto"/>
        <w:jc w:val="both"/>
        <w:rPr>
          <w:rFonts w:cs="Arial"/>
          <w:szCs w:val="20"/>
        </w:rPr>
      </w:pPr>
      <w:r w:rsidRPr="00E87608">
        <w:rPr>
          <w:rFonts w:cs="Arial"/>
          <w:szCs w:val="20"/>
        </w:rPr>
        <w:t xml:space="preserve">O </w:t>
      </w:r>
      <w:r w:rsidR="00E95688">
        <w:rPr>
          <w:rFonts w:cs="Arial"/>
          <w:szCs w:val="20"/>
        </w:rPr>
        <w:t xml:space="preserve">modelo </w:t>
      </w:r>
      <w:r w:rsidRPr="00E87608">
        <w:rPr>
          <w:rFonts w:cs="Arial"/>
          <w:szCs w:val="20"/>
        </w:rPr>
        <w:t xml:space="preserve">de execução dos serviços </w:t>
      </w:r>
      <w:r w:rsidR="00BC10CF" w:rsidRPr="00E87608">
        <w:rPr>
          <w:rFonts w:cs="Arial"/>
          <w:szCs w:val="20"/>
        </w:rPr>
        <w:t xml:space="preserve">a serem executados </w:t>
      </w:r>
      <w:r w:rsidR="004615EA" w:rsidRPr="00E87608">
        <w:rPr>
          <w:rFonts w:cs="Arial"/>
          <w:szCs w:val="20"/>
        </w:rPr>
        <w:t>pela CONTRATADA</w:t>
      </w:r>
      <w:r w:rsidR="006D4AB0" w:rsidRPr="00E87608">
        <w:rPr>
          <w:rFonts w:cs="Arial"/>
          <w:szCs w:val="20"/>
        </w:rPr>
        <w:t>, os materiais que serão empregados</w:t>
      </w:r>
      <w:r w:rsidR="00E95688">
        <w:rPr>
          <w:rFonts w:cs="Arial"/>
          <w:szCs w:val="20"/>
        </w:rPr>
        <w:t>, a disciplina do recebimento do objeto</w:t>
      </w:r>
      <w:r w:rsidR="006D4AB0" w:rsidRPr="00E87608">
        <w:rPr>
          <w:rFonts w:cs="Arial"/>
          <w:szCs w:val="20"/>
        </w:rPr>
        <w:t xml:space="preserve"> </w:t>
      </w:r>
      <w:r w:rsidR="004615EA" w:rsidRPr="00E87608">
        <w:rPr>
          <w:rFonts w:cs="Arial"/>
          <w:szCs w:val="20"/>
        </w:rPr>
        <w:t xml:space="preserve">e </w:t>
      </w:r>
      <w:r w:rsidR="006D4AB0" w:rsidRPr="00E87608">
        <w:rPr>
          <w:rFonts w:cs="Arial"/>
          <w:szCs w:val="20"/>
        </w:rPr>
        <w:t>a</w:t>
      </w:r>
      <w:r w:rsidR="004615EA" w:rsidRPr="00E87608">
        <w:rPr>
          <w:rFonts w:cs="Arial"/>
          <w:szCs w:val="20"/>
        </w:rPr>
        <w:t xml:space="preserve"> fiscalização pela CONTRATANTE </w:t>
      </w:r>
      <w:r w:rsidRPr="00E87608">
        <w:rPr>
          <w:rFonts w:cs="Arial"/>
          <w:szCs w:val="20"/>
        </w:rPr>
        <w:t>são aquele</w:t>
      </w:r>
      <w:r w:rsidR="0070059F" w:rsidRPr="00E87608">
        <w:rPr>
          <w:rFonts w:cs="Arial"/>
          <w:szCs w:val="20"/>
        </w:rPr>
        <w:t>s previst</w:t>
      </w:r>
      <w:r w:rsidRPr="00E87608">
        <w:rPr>
          <w:rFonts w:cs="Arial"/>
          <w:szCs w:val="20"/>
        </w:rPr>
        <w:t>o</w:t>
      </w:r>
      <w:r w:rsidR="0070059F" w:rsidRPr="00E87608">
        <w:rPr>
          <w:rFonts w:cs="Arial"/>
          <w:szCs w:val="20"/>
        </w:rPr>
        <w:t>s no Termo de Referência</w:t>
      </w:r>
      <w:r w:rsidR="00BC10CF" w:rsidRPr="00E87608">
        <w:rPr>
          <w:rFonts w:cs="Arial"/>
          <w:szCs w:val="20"/>
        </w:rPr>
        <w:t>, anexo do Edital</w:t>
      </w:r>
      <w:r w:rsidR="0070059F" w:rsidRPr="00E87608">
        <w:rPr>
          <w:rFonts w:cs="Arial"/>
          <w:szCs w:val="20"/>
        </w:rPr>
        <w:t>.</w:t>
      </w:r>
    </w:p>
    <w:p w14:paraId="38852942" w14:textId="344F581A" w:rsidR="0070059F" w:rsidRPr="0006537C" w:rsidRDefault="0070059F" w:rsidP="00D93ED4">
      <w:pPr>
        <w:pStyle w:val="Nivel01Titulo"/>
        <w:ind w:left="0" w:firstLine="0"/>
        <w:rPr>
          <w:rFonts w:cs="Arial"/>
        </w:rPr>
      </w:pPr>
      <w:r w:rsidRPr="0006537C">
        <w:rPr>
          <w:rFonts w:cs="Arial"/>
        </w:rPr>
        <w:t xml:space="preserve">CLÁUSULA </w:t>
      </w:r>
      <w:r w:rsidR="004615EA" w:rsidRPr="0006537C">
        <w:rPr>
          <w:rFonts w:cs="Arial"/>
        </w:rPr>
        <w:t>NONA</w:t>
      </w:r>
      <w:r w:rsidRPr="0006537C">
        <w:rPr>
          <w:rFonts w:cs="Arial"/>
        </w:rPr>
        <w:t xml:space="preserve"> – OBRIGAÇÕES DA CONTRATANTE </w:t>
      </w:r>
    </w:p>
    <w:p w14:paraId="460D36C6" w14:textId="77777777"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Exigir o cumprimento de todas as obrigações assumidas pela Contratada, de acordo com as cláusulas contratuais e os termos de sua proposta;</w:t>
      </w:r>
    </w:p>
    <w:p w14:paraId="03FB2D70" w14:textId="7D1FC6E0"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560ADD8E" w14:textId="471D7B75"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14:paraId="79E26F71" w14:textId="5116098D"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 xml:space="preserve">Não permitir que os empregados da Contratada realizem horas extras. </w:t>
      </w:r>
    </w:p>
    <w:p w14:paraId="7EDA409A" w14:textId="2BCF82EA"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 xml:space="preserve">Pagar à Contratada o valor resultante da prestação do serviço, no prazo e condições estabelecidas </w:t>
      </w:r>
      <w:r w:rsidR="00140EEB">
        <w:rPr>
          <w:rFonts w:cs="Arial"/>
          <w:szCs w:val="20"/>
        </w:rPr>
        <w:t>neste contrato</w:t>
      </w:r>
      <w:r w:rsidRPr="0006537C">
        <w:rPr>
          <w:rFonts w:cs="Arial"/>
          <w:szCs w:val="20"/>
        </w:rPr>
        <w:t>;</w:t>
      </w:r>
    </w:p>
    <w:p w14:paraId="15ED4C35" w14:textId="27031E57"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Efetuar as retenções tributárias devidas sobre o valor da Nota Fiscal/Fatura da contratada, no que couber, em conformidade com o item 6 do Anexo XI da IN SEGES/MP n. 5/2017.</w:t>
      </w:r>
    </w:p>
    <w:p w14:paraId="4B915542" w14:textId="3DAFBD3B"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Não praticar atos de ingerência na administração da Contratada, tais como:</w:t>
      </w:r>
    </w:p>
    <w:p w14:paraId="2180B42C" w14:textId="5BCB7534" w:rsidR="0006537C" w:rsidRPr="0006537C" w:rsidRDefault="0006537C" w:rsidP="0006537C">
      <w:pPr>
        <w:spacing w:before="120" w:after="120" w:line="276" w:lineRule="auto"/>
        <w:jc w:val="both"/>
        <w:rPr>
          <w:rFonts w:cs="Arial"/>
          <w:szCs w:val="20"/>
        </w:rPr>
      </w:pPr>
      <w:r w:rsidRPr="0006537C">
        <w:rPr>
          <w:rFonts w:cs="Arial"/>
          <w:szCs w:val="20"/>
        </w:rPr>
        <w:t>9.7.1. 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618CC4BD" w14:textId="6E194056" w:rsidR="0006537C" w:rsidRPr="0006537C" w:rsidRDefault="0006537C" w:rsidP="0006537C">
      <w:pPr>
        <w:spacing w:before="120" w:after="120" w:line="276" w:lineRule="auto"/>
        <w:jc w:val="both"/>
        <w:rPr>
          <w:rFonts w:cs="Arial"/>
          <w:szCs w:val="20"/>
        </w:rPr>
      </w:pPr>
      <w:r w:rsidRPr="0006537C">
        <w:rPr>
          <w:rFonts w:cs="Arial"/>
          <w:szCs w:val="20"/>
        </w:rPr>
        <w:t>9.7.2. Direcionar a contratação de pessoas para trabalhar nas empresas Contratadas;</w:t>
      </w:r>
    </w:p>
    <w:p w14:paraId="70646ECF" w14:textId="206A6840" w:rsidR="0006537C" w:rsidRPr="0006537C" w:rsidRDefault="0006537C" w:rsidP="0006537C">
      <w:pPr>
        <w:spacing w:before="120" w:after="120" w:line="276" w:lineRule="auto"/>
        <w:jc w:val="both"/>
        <w:rPr>
          <w:rFonts w:cs="Arial"/>
          <w:szCs w:val="20"/>
        </w:rPr>
      </w:pPr>
      <w:r w:rsidRPr="0006537C">
        <w:rPr>
          <w:rFonts w:cs="Arial"/>
          <w:szCs w:val="20"/>
        </w:rPr>
        <w:t>9.7.3. Promover ou aceitar o desvio de funções dos trabalhadores da Contratada, mediante a utilização destes em atividades distintas daquelas previstas no objeto da contratação e em relação à função específica para a qual o trabalhador foi contratado; e</w:t>
      </w:r>
    </w:p>
    <w:p w14:paraId="57FBE778" w14:textId="737233DA" w:rsidR="0006537C" w:rsidRPr="0006537C" w:rsidRDefault="0006537C" w:rsidP="0006537C">
      <w:pPr>
        <w:spacing w:before="120" w:after="120" w:line="276" w:lineRule="auto"/>
        <w:jc w:val="both"/>
        <w:rPr>
          <w:rFonts w:cs="Arial"/>
          <w:szCs w:val="20"/>
        </w:rPr>
      </w:pPr>
      <w:r w:rsidRPr="0006537C">
        <w:rPr>
          <w:rFonts w:cs="Arial"/>
          <w:szCs w:val="20"/>
        </w:rPr>
        <w:lastRenderedPageBreak/>
        <w:t>9.7.4. Considerar os trabalhadores da Contratada como colaboradores eventuais do próprio órgão ou entidade responsável pela contratação, especialmente para efeito de concessão de diárias e passagens.</w:t>
      </w:r>
    </w:p>
    <w:p w14:paraId="75EBD290" w14:textId="7F3C31A5"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Fiscalizar mensalmente, por amostragem, o cumprimento das obrigações trabalhistas, previdenciárias e para com o FGTS, especialmente:</w:t>
      </w:r>
    </w:p>
    <w:p w14:paraId="7561B090" w14:textId="3B2C69DE" w:rsidR="0006537C" w:rsidRPr="0006537C" w:rsidRDefault="0006537C" w:rsidP="0006537C">
      <w:pPr>
        <w:spacing w:before="120" w:after="120" w:line="276" w:lineRule="auto"/>
        <w:jc w:val="both"/>
        <w:rPr>
          <w:rFonts w:cs="Arial"/>
          <w:szCs w:val="20"/>
        </w:rPr>
      </w:pPr>
      <w:r w:rsidRPr="0006537C">
        <w:rPr>
          <w:rFonts w:cs="Arial"/>
          <w:szCs w:val="20"/>
        </w:rPr>
        <w:t>9.8.1. A concessão de férias remuneradas e o pagamento do respectivo adicional, bem como de auxílio-transporte, auxílio-alimentação e auxílio-saúde, quando for devido;</w:t>
      </w:r>
    </w:p>
    <w:p w14:paraId="3FBF86EA" w14:textId="6B27D387" w:rsidR="0006537C" w:rsidRPr="0006537C" w:rsidRDefault="0006537C" w:rsidP="0006537C">
      <w:pPr>
        <w:spacing w:before="120" w:after="120" w:line="276" w:lineRule="auto"/>
        <w:jc w:val="both"/>
        <w:rPr>
          <w:rFonts w:cs="Arial"/>
          <w:szCs w:val="20"/>
        </w:rPr>
      </w:pPr>
      <w:r w:rsidRPr="0006537C">
        <w:rPr>
          <w:rFonts w:cs="Arial"/>
          <w:szCs w:val="20"/>
        </w:rPr>
        <w:t>9.8.2. O recolhimento das contribuições previdenciárias e do FGTS dos empregados que efetivamente participem da execução dos serviços contratados, a fim de verificar qualquer irregularidade;</w:t>
      </w:r>
    </w:p>
    <w:p w14:paraId="31A78990" w14:textId="4A08FD51" w:rsidR="0006537C" w:rsidRPr="0006537C" w:rsidRDefault="0006537C" w:rsidP="0006537C">
      <w:pPr>
        <w:spacing w:before="120" w:after="120" w:line="276" w:lineRule="auto"/>
        <w:jc w:val="both"/>
        <w:rPr>
          <w:rFonts w:cs="Arial"/>
          <w:szCs w:val="20"/>
        </w:rPr>
      </w:pPr>
      <w:r w:rsidRPr="0006537C">
        <w:rPr>
          <w:rFonts w:cs="Arial"/>
          <w:szCs w:val="20"/>
        </w:rPr>
        <w:t>9.8.3. O pagamento de obrigações trabalhistas e previdenciárias dos empregados dispensados até a data da extinção do contrato.</w:t>
      </w:r>
    </w:p>
    <w:p w14:paraId="035528E4" w14:textId="55EAE763"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Analisar os termos de rescisão dos contratos de trabalho do pessoal empregado na prestação dos serviços no prazo de 30 (trinta) dias, prorrogável por igual período, após a extinção ou rescisão do contrato.</w:t>
      </w:r>
    </w:p>
    <w:p w14:paraId="750E628E" w14:textId="2FBBAE70"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Fornecer por escrito as informações necessárias para o desenvolvimento dos serviços objeto do contrato;</w:t>
      </w:r>
    </w:p>
    <w:p w14:paraId="43E7D67A" w14:textId="4E1FC0A0"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Realizar avaliações periódicas da qualidade dos serviços, após seu recebimento;</w:t>
      </w:r>
    </w:p>
    <w:p w14:paraId="301BDEA9" w14:textId="332D8DF9"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Cientificar o órgão de representação judicial da Advocacia-Geral da União para adoção das medidas cabíveis quando do descumprimento das obrigações pela Contratada;</w:t>
      </w:r>
    </w:p>
    <w:p w14:paraId="3839D927" w14:textId="10E0F87B" w:rsidR="0006537C" w:rsidRPr="0006537C" w:rsidRDefault="00460116" w:rsidP="007A4FEC">
      <w:pPr>
        <w:numPr>
          <w:ilvl w:val="1"/>
          <w:numId w:val="1"/>
        </w:numPr>
        <w:spacing w:before="120" w:after="120" w:line="276" w:lineRule="auto"/>
        <w:jc w:val="both"/>
        <w:rPr>
          <w:rFonts w:cs="Arial"/>
          <w:szCs w:val="20"/>
        </w:rPr>
      </w:pPr>
      <w:r w:rsidRPr="0099152B">
        <w:rPr>
          <w:bCs/>
        </w:rPr>
        <w:t>Arquivar, entre outros documentos, projetos, especificações técnicas,</w:t>
      </w:r>
      <w:r>
        <w:rPr>
          <w:bCs/>
        </w:rPr>
        <w:t xml:space="preserve"> </w:t>
      </w:r>
      <w:r w:rsidRPr="0099152B">
        <w:rPr>
          <w:bCs/>
        </w:rPr>
        <w:t>orçamentos, termos de recebimento, contratos e aditamentos, relatórios de inspeções técnicas após o</w:t>
      </w:r>
      <w:r>
        <w:rPr>
          <w:bCs/>
        </w:rPr>
        <w:t xml:space="preserve"> </w:t>
      </w:r>
      <w:r w:rsidRPr="0099152B">
        <w:rPr>
          <w:bCs/>
        </w:rPr>
        <w:t>recebimento do serviço e notificações expedidas</w:t>
      </w:r>
      <w:r w:rsidR="0006537C" w:rsidRPr="0006537C">
        <w:rPr>
          <w:rFonts w:cs="Arial"/>
          <w:szCs w:val="20"/>
        </w:rPr>
        <w:t>;</w:t>
      </w:r>
    </w:p>
    <w:p w14:paraId="1E4C8C41" w14:textId="6D22FD8D"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Fiscalizar o cumprimento dos requisitos legais, quando a contratada houver se beneficiado da preferência estabelecida pelo art. 3º, § 5º, da Lei nº 8.666, de 1993.</w:t>
      </w:r>
    </w:p>
    <w:p w14:paraId="79AD6058" w14:textId="02FA24FD" w:rsidR="0006537C" w:rsidRPr="0006537C" w:rsidRDefault="00460116" w:rsidP="007A4FEC">
      <w:pPr>
        <w:numPr>
          <w:ilvl w:val="1"/>
          <w:numId w:val="1"/>
        </w:numPr>
        <w:spacing w:before="120" w:after="120" w:line="276" w:lineRule="auto"/>
        <w:jc w:val="both"/>
        <w:rPr>
          <w:rFonts w:cs="Arial"/>
          <w:szCs w:val="20"/>
        </w:rPr>
      </w:pPr>
      <w:r w:rsidRPr="0099152B">
        <w:rPr>
          <w:bCs/>
        </w:rPr>
        <w:t>Assegurar que o ambiente de trabalho, inclusive seus equipamentos e instalações,</w:t>
      </w:r>
      <w:r>
        <w:rPr>
          <w:bCs/>
        </w:rPr>
        <w:t xml:space="preserve"> </w:t>
      </w:r>
      <w:r w:rsidRPr="0099152B">
        <w:rPr>
          <w:bCs/>
        </w:rPr>
        <w:t>apresentem condições adequadas ao cumprimento, pela contratada, das normas de segurança e</w:t>
      </w:r>
      <w:r>
        <w:rPr>
          <w:bCs/>
        </w:rPr>
        <w:t xml:space="preserve"> </w:t>
      </w:r>
      <w:r w:rsidRPr="0099152B">
        <w:rPr>
          <w:bCs/>
        </w:rPr>
        <w:t>saúde no trabalho, quando o serviço for executado em suas dependências, ou em local por ela</w:t>
      </w:r>
      <w:r>
        <w:rPr>
          <w:bCs/>
        </w:rPr>
        <w:t xml:space="preserve"> </w:t>
      </w:r>
      <w:r w:rsidRPr="0099152B">
        <w:rPr>
          <w:bCs/>
        </w:rPr>
        <w:t>designado</w:t>
      </w:r>
      <w:r w:rsidR="0006537C" w:rsidRPr="0006537C">
        <w:rPr>
          <w:rFonts w:cs="Arial"/>
          <w:szCs w:val="20"/>
        </w:rPr>
        <w:t>.</w:t>
      </w:r>
    </w:p>
    <w:p w14:paraId="0B55FBCB" w14:textId="4F320EC7"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Cientificar à CONTRATADA sobre as normas internas vigentes relativas à segurança, inclusive aquelas relacionadas ao controle de acesso de pessoas e veículos, bem assim sobre a Política de Segurança da Informação da contratante, Plano de Segurança e Plano de Trabalho da Diretoria de Segurança da UFPA.</w:t>
      </w:r>
    </w:p>
    <w:p w14:paraId="7CA95CE8" w14:textId="4E6DB5FE"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 xml:space="preserve">Verificar a qualificação dos profissionais indicados pela CONTRATADA quando do </w:t>
      </w:r>
      <w:proofErr w:type="spellStart"/>
      <w:r w:rsidRPr="0006537C">
        <w:rPr>
          <w:rFonts w:cs="Arial"/>
          <w:szCs w:val="20"/>
        </w:rPr>
        <w:t>inicio</w:t>
      </w:r>
      <w:proofErr w:type="spellEnd"/>
      <w:r w:rsidRPr="0006537C">
        <w:rPr>
          <w:rFonts w:cs="Arial"/>
          <w:szCs w:val="20"/>
        </w:rPr>
        <w:t xml:space="preserve"> da prestação dos serviços, podendo exigir a imediata substituição daqueles que não atenderem aos requisitos estabelecidos neste termo e em Contrato.</w:t>
      </w:r>
    </w:p>
    <w:p w14:paraId="085E1909" w14:textId="61EBB8F9"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 xml:space="preserve">Comunicar à CONTRATADA a necessidade de substituição de qualquer profissional que seja considerado inadequado para o exercício das funções que lhe foram atribuídas. </w:t>
      </w:r>
    </w:p>
    <w:p w14:paraId="36067233" w14:textId="60C07F2A"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 xml:space="preserve">Elaborar relatório de fiscalização mensal dos serviços executados em todos os municípios pela CONTRATADA conforme modelo em anexo, observando a prestação dos serviços em todos os postos e os indicadores e metas de níveis de serviço, conforme o descrito </w:t>
      </w:r>
      <w:r w:rsidR="00E82A61">
        <w:rPr>
          <w:rFonts w:cs="Arial"/>
          <w:szCs w:val="20"/>
        </w:rPr>
        <w:t>no</w:t>
      </w:r>
      <w:r w:rsidRPr="0006537C">
        <w:rPr>
          <w:rFonts w:cs="Arial"/>
          <w:szCs w:val="20"/>
        </w:rPr>
        <w:t xml:space="preserve"> Termo de Referência e seus anexos.</w:t>
      </w:r>
    </w:p>
    <w:p w14:paraId="3057D257" w14:textId="21B7D56B"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Verificar e atestar as faturas mensais da CONTRATADA, homologando os serviços prestados de acordo com o RELATÓRIO DE FISCALIZAÇÃO MENSAL, e os requisitos preestabelecidos através de modelo de Ofício de Boas Vindas e modelo de “</w:t>
      </w:r>
      <w:proofErr w:type="spellStart"/>
      <w:r w:rsidRPr="0006537C">
        <w:rPr>
          <w:rFonts w:cs="Arial"/>
          <w:szCs w:val="20"/>
        </w:rPr>
        <w:t>Check</w:t>
      </w:r>
      <w:proofErr w:type="spellEnd"/>
      <w:r w:rsidRPr="0006537C">
        <w:rPr>
          <w:rFonts w:cs="Arial"/>
          <w:szCs w:val="20"/>
        </w:rPr>
        <w:t xml:space="preserve"> </w:t>
      </w:r>
      <w:proofErr w:type="spellStart"/>
      <w:r w:rsidRPr="0006537C">
        <w:rPr>
          <w:rFonts w:cs="Arial"/>
          <w:szCs w:val="20"/>
        </w:rPr>
        <w:t>List</w:t>
      </w:r>
      <w:proofErr w:type="spellEnd"/>
      <w:r w:rsidRPr="0006537C">
        <w:rPr>
          <w:rFonts w:cs="Arial"/>
          <w:szCs w:val="20"/>
        </w:rPr>
        <w:t>” em anexo, encaminhando as faturas para pagamento conforme modelo de FORMULÁRIO DE SOLICITAÇÃO DE PAGAMENTO em anexo.</w:t>
      </w:r>
    </w:p>
    <w:p w14:paraId="342D15D8" w14:textId="226BEA96"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lastRenderedPageBreak/>
        <w:t>Efetuar o pagamento devido pela execução dos serviços, no prazo estabelecido, desde que cumpridas todas as formalidades e exigências previstas no item anterior e n</w:t>
      </w:r>
      <w:r w:rsidR="00E82A61">
        <w:rPr>
          <w:rFonts w:cs="Arial"/>
          <w:szCs w:val="20"/>
        </w:rPr>
        <w:t>o</w:t>
      </w:r>
      <w:r w:rsidRPr="0006537C">
        <w:rPr>
          <w:rFonts w:cs="Arial"/>
          <w:szCs w:val="20"/>
        </w:rPr>
        <w:t xml:space="preserve"> Termo de Referência.</w:t>
      </w:r>
    </w:p>
    <w:p w14:paraId="40ABC8D3" w14:textId="57EF4FA3"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 xml:space="preserve">Fazer cumprir o que determina a IN Nº 02 SLTI/MPOG e suas alterações bem como as demais legislações vigentes constantes neste termo.  </w:t>
      </w:r>
    </w:p>
    <w:p w14:paraId="194419D3" w14:textId="12CF048C"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 xml:space="preserve">Exercer o acompanhamento e a fiscalização dos serviços, por servidor especialmente designado como fiscal e </w:t>
      </w:r>
      <w:proofErr w:type="spellStart"/>
      <w:r w:rsidRPr="0006537C">
        <w:rPr>
          <w:rFonts w:cs="Arial"/>
          <w:szCs w:val="20"/>
        </w:rPr>
        <w:t>subfiscal</w:t>
      </w:r>
      <w:proofErr w:type="spellEnd"/>
      <w:r w:rsidRPr="0006537C">
        <w:rPr>
          <w:rFonts w:cs="Arial"/>
          <w:szCs w:val="20"/>
        </w:rPr>
        <w:t>, anotando no relatório de fiscalização as falhas detectadas, indicando dia, mês e ano, bem como o nome dos empregados eventualmente envolvidos, e encaminhando os apontamentos à autoridade competente para as providências cabíveis ressaltando que a existência de fiscalização da Contratante de modo algum atenua ou exime a responsabilidade da CONTRATADA por qualquer vício ou defeito na prestação dos serviços;</w:t>
      </w:r>
    </w:p>
    <w:p w14:paraId="649F7EF4" w14:textId="2AEE2AA7"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A fiscalização será realizada por servidores denominados fiscais e nos Campi do interior do Estado será exercida por sub fiscais designados pelo Magnífico Reitor através de Portaria.</w:t>
      </w:r>
    </w:p>
    <w:p w14:paraId="55D64589" w14:textId="0DE72090"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A omissão, total ou parcial, da fiscalização não eximirá a contratada da integral responsabilidade pelos encargos ou serviços que são de sua competência.</w:t>
      </w:r>
    </w:p>
    <w:p w14:paraId="18366C05" w14:textId="76D8EA42"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Ao tomarem conhecimento de qualquer irregularidade ou inadimplência por parte da contratada, os titulares da fiscalização deverão, de imediato, comunicar por escrito a unidade de fiscalização da contratante (DISEG), que tomará as providências para que se apliquem as sanções previstas na lei, no Edital e no Termo de Referência, sob pena de responsabilidade solidária pelos danos causados por sua omissão.</w:t>
      </w:r>
    </w:p>
    <w:p w14:paraId="207CA008" w14:textId="31614EFB" w:rsidR="0006537C" w:rsidRPr="0006537C" w:rsidRDefault="0006537C" w:rsidP="007A4FEC">
      <w:pPr>
        <w:numPr>
          <w:ilvl w:val="1"/>
          <w:numId w:val="1"/>
        </w:numPr>
        <w:spacing w:before="120" w:after="120" w:line="276" w:lineRule="auto"/>
        <w:jc w:val="both"/>
        <w:rPr>
          <w:rFonts w:cs="Arial"/>
          <w:szCs w:val="20"/>
        </w:rPr>
      </w:pPr>
      <w:r w:rsidRPr="0006537C">
        <w:rPr>
          <w:rFonts w:cs="Arial"/>
          <w:szCs w:val="20"/>
        </w:rPr>
        <w:t>Durante a vigência do contrato, a fiscalização será exercida por um representante da Contratante, ao qual competirá registrar no relatório de fiscalização mensal todas as ocorrências e as deficiências verificadas e dirimir as dúvidas que surgirem no curso da prestação dos serviços, de tudo dando ciência à Administração, conforme procedimentos estabelecidos no contrato;</w:t>
      </w:r>
    </w:p>
    <w:p w14:paraId="3F074F59" w14:textId="62F3B0EA" w:rsidR="000A2F4A" w:rsidRPr="008B5FD3" w:rsidRDefault="000A2F4A" w:rsidP="000A2F4A">
      <w:pPr>
        <w:pStyle w:val="Nivel01Titulo"/>
        <w:ind w:left="0" w:firstLine="0"/>
        <w:rPr>
          <w:rFonts w:cs="Arial"/>
        </w:rPr>
      </w:pPr>
      <w:r w:rsidRPr="008B5FD3">
        <w:rPr>
          <w:rFonts w:cs="Arial"/>
        </w:rPr>
        <w:t>CLÁUSULA DÉCIMA – OBRIGAÇÕES DA CONTRATADA</w:t>
      </w:r>
    </w:p>
    <w:p w14:paraId="792E45CC" w14:textId="77777777" w:rsidR="00996D3B" w:rsidRDefault="00996D3B" w:rsidP="00996D3B"/>
    <w:p w14:paraId="2E63655F" w14:textId="21801CFE" w:rsidR="00E23A5E" w:rsidRPr="00E23A5E" w:rsidRDefault="00FC1A6F" w:rsidP="007A4FEC">
      <w:pPr>
        <w:pStyle w:val="PargrafodaLista"/>
        <w:numPr>
          <w:ilvl w:val="1"/>
          <w:numId w:val="1"/>
        </w:numPr>
        <w:spacing w:line="276" w:lineRule="auto"/>
        <w:jc w:val="both"/>
        <w:rPr>
          <w:bCs/>
        </w:rPr>
      </w:pPr>
      <w:r w:rsidRPr="00E23A5E">
        <w:rPr>
          <w:bCs/>
        </w:rPr>
        <w:t xml:space="preserve">Executar os serviços conforme especificações do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w:t>
      </w:r>
      <w:r w:rsidR="00E82A61" w:rsidRPr="00E23A5E">
        <w:rPr>
          <w:bCs/>
        </w:rPr>
        <w:t>no</w:t>
      </w:r>
      <w:r w:rsidRPr="00E23A5E">
        <w:rPr>
          <w:bCs/>
        </w:rPr>
        <w:t xml:space="preserve"> Termo de Referência e em sua proposta;</w:t>
      </w:r>
    </w:p>
    <w:p w14:paraId="5157610A" w14:textId="77777777" w:rsidR="00E23A5E" w:rsidRDefault="00FC1A6F" w:rsidP="007A4FEC">
      <w:pPr>
        <w:pStyle w:val="PargrafodaLista"/>
        <w:numPr>
          <w:ilvl w:val="1"/>
          <w:numId w:val="1"/>
        </w:numPr>
        <w:spacing w:line="276" w:lineRule="auto"/>
        <w:jc w:val="both"/>
        <w:rPr>
          <w:bCs/>
        </w:rPr>
      </w:pPr>
      <w:r w:rsidRPr="00E23A5E">
        <w:rPr>
          <w:bCs/>
        </w:rPr>
        <w:t>Reparar, corrigir, remover ou substituir, às suas expensas, no total ou em parte, no prazo fixado pelo fiscal do contrato, os serviços efetuados em que se verificarem vícios, defeitos ou incorreções resultantes da execução ou dos materiais empregados;</w:t>
      </w:r>
    </w:p>
    <w:p w14:paraId="75962E3A" w14:textId="77777777" w:rsidR="00E23A5E" w:rsidRDefault="00FC1A6F" w:rsidP="007A4FEC">
      <w:pPr>
        <w:pStyle w:val="PargrafodaLista"/>
        <w:numPr>
          <w:ilvl w:val="1"/>
          <w:numId w:val="1"/>
        </w:numPr>
        <w:spacing w:line="276" w:lineRule="auto"/>
        <w:jc w:val="both"/>
        <w:rPr>
          <w:bCs/>
        </w:rPr>
      </w:pPr>
      <w:r w:rsidRPr="00E23A5E">
        <w:rPr>
          <w:bCs/>
        </w:rPr>
        <w:t xml:space="preserve"> Manter a execução do serviço nos horários fixados pela Administração.</w:t>
      </w:r>
    </w:p>
    <w:p w14:paraId="6ED1BE6C" w14:textId="77777777" w:rsidR="00E23A5E" w:rsidRPr="00E23A5E" w:rsidRDefault="00FC1A6F" w:rsidP="007A4FEC">
      <w:pPr>
        <w:pStyle w:val="PargrafodaLista"/>
        <w:numPr>
          <w:ilvl w:val="1"/>
          <w:numId w:val="1"/>
        </w:numPr>
        <w:spacing w:line="276" w:lineRule="auto"/>
        <w:jc w:val="both"/>
        <w:rPr>
          <w:bCs/>
        </w:rPr>
      </w:pPr>
      <w:r w:rsidRPr="00E23A5E">
        <w:rPr>
          <w:rFonts w:cs="Arial"/>
        </w:rPr>
        <w:t xml:space="preserve">Responsabilizar-se integralmente pelo objeto contratado, nas quantidades e padrões estabelecidos, vindo a responder pelos vícios </w:t>
      </w:r>
      <w:proofErr w:type="gramStart"/>
      <w:r w:rsidRPr="00E23A5E">
        <w:rPr>
          <w:rFonts w:cs="Arial"/>
        </w:rPr>
        <w:t>e  danos</w:t>
      </w:r>
      <w:proofErr w:type="gramEnd"/>
      <w:r w:rsidRPr="00E23A5E">
        <w:rPr>
          <w:rFonts w:cs="Arial"/>
        </w:rPr>
        <w:t xml:space="preserve"> causados diretamente à CONTRATANTE ou a terceiros , decorrentes de sua culpa ou dolo, nos termos da legislação vigente, não excluindo ou reduzindo essa responsabilidade a fiscalização ou acompanhamento pelo órgão interessado, conforme art. 70 da Lei nº 8.666/1993.</w:t>
      </w:r>
    </w:p>
    <w:p w14:paraId="43CF3D5D" w14:textId="77777777" w:rsidR="00E23A5E" w:rsidRDefault="00FC1A6F" w:rsidP="007A4FEC">
      <w:pPr>
        <w:pStyle w:val="PargrafodaLista"/>
        <w:numPr>
          <w:ilvl w:val="1"/>
          <w:numId w:val="1"/>
        </w:numPr>
        <w:spacing w:line="276" w:lineRule="auto"/>
        <w:jc w:val="both"/>
        <w:rPr>
          <w:bCs/>
        </w:rPr>
      </w:pPr>
      <w:r w:rsidRPr="00E23A5E">
        <w:rPr>
          <w:bCs/>
        </w:rPr>
        <w:t>Utilizar empregados habilitados e com conhecimentos básicos dos serviços a serem executados, em conformidade com as normas e determinações em vigor;</w:t>
      </w:r>
    </w:p>
    <w:p w14:paraId="2188533E" w14:textId="77777777" w:rsidR="00E23A5E" w:rsidRDefault="00FC1A6F" w:rsidP="007A4FEC">
      <w:pPr>
        <w:pStyle w:val="PargrafodaLista"/>
        <w:numPr>
          <w:ilvl w:val="1"/>
          <w:numId w:val="1"/>
        </w:numPr>
        <w:spacing w:line="276" w:lineRule="auto"/>
        <w:jc w:val="both"/>
        <w:rPr>
          <w:bCs/>
        </w:rPr>
      </w:pPr>
      <w:r w:rsidRPr="00E23A5E">
        <w:rPr>
          <w:bCs/>
        </w:rPr>
        <w:t>Vedar a utilização, na execução dos serviços, de empregado que seja familiar de agente público ocupante de cargo em comissão ou função de confiança no órgão Contratante, nos termos do artigo 7° do Decreto n° 7.203, de 2010;</w:t>
      </w:r>
    </w:p>
    <w:p w14:paraId="5BA4CFF8" w14:textId="77777777" w:rsidR="00E23A5E" w:rsidRDefault="00FC1A6F" w:rsidP="007A4FEC">
      <w:pPr>
        <w:pStyle w:val="PargrafodaLista"/>
        <w:numPr>
          <w:ilvl w:val="1"/>
          <w:numId w:val="1"/>
        </w:numPr>
        <w:spacing w:line="276" w:lineRule="auto"/>
        <w:jc w:val="both"/>
        <w:rPr>
          <w:bCs/>
        </w:rPr>
      </w:pPr>
      <w:r w:rsidRPr="00E23A5E">
        <w:rPr>
          <w:bCs/>
        </w:rPr>
        <w:t xml:space="preserve">Disponibilizar à Contratante os empregados devidamente uniformizados e identificados por meio de crachá, além de provê-los com os Equipamentos de Proteção Individual - EPI, quando for </w:t>
      </w:r>
      <w:proofErr w:type="gramStart"/>
      <w:r w:rsidRPr="00E23A5E">
        <w:rPr>
          <w:bCs/>
        </w:rPr>
        <w:t>o  caso</w:t>
      </w:r>
      <w:proofErr w:type="gramEnd"/>
      <w:r w:rsidRPr="00E23A5E">
        <w:rPr>
          <w:bCs/>
        </w:rPr>
        <w:t>;</w:t>
      </w:r>
    </w:p>
    <w:p w14:paraId="01D298C9" w14:textId="77777777" w:rsidR="00E23A5E" w:rsidRDefault="00FC1A6F" w:rsidP="007A4FEC">
      <w:pPr>
        <w:pStyle w:val="PargrafodaLista"/>
        <w:numPr>
          <w:ilvl w:val="1"/>
          <w:numId w:val="1"/>
        </w:numPr>
        <w:spacing w:line="276" w:lineRule="auto"/>
        <w:jc w:val="both"/>
        <w:rPr>
          <w:bCs/>
        </w:rPr>
      </w:pPr>
      <w:r w:rsidRPr="00E23A5E">
        <w:rPr>
          <w:bCs/>
        </w:rPr>
        <w:t xml:space="preserve">Fornecer os uniformes a serem utilizados por seus empregados, conforme disposto </w:t>
      </w:r>
      <w:r w:rsidR="00E82A61" w:rsidRPr="00E23A5E">
        <w:rPr>
          <w:bCs/>
        </w:rPr>
        <w:t>no</w:t>
      </w:r>
      <w:r w:rsidRPr="00E23A5E">
        <w:rPr>
          <w:bCs/>
        </w:rPr>
        <w:t xml:space="preserve"> Termo de Referência, sem repassar quaisquer custos a estes;</w:t>
      </w:r>
    </w:p>
    <w:p w14:paraId="337F5A6F" w14:textId="073C1B5C" w:rsidR="00FC1A6F" w:rsidRPr="00E23A5E" w:rsidRDefault="00FC1A6F" w:rsidP="007A4FEC">
      <w:pPr>
        <w:pStyle w:val="PargrafodaLista"/>
        <w:numPr>
          <w:ilvl w:val="1"/>
          <w:numId w:val="1"/>
        </w:numPr>
        <w:spacing w:line="276" w:lineRule="auto"/>
        <w:jc w:val="both"/>
        <w:rPr>
          <w:bCs/>
        </w:rPr>
      </w:pPr>
      <w:r w:rsidRPr="00E23A5E">
        <w:rPr>
          <w:bCs/>
        </w:rPr>
        <w:lastRenderedPageBreak/>
        <w:t>As empresas contratadas que sejam regidas pela Consolidação das Leis do Trabalho (CLT) deverão apresentar a seguinte documentação no primeiro mês de prestação dos serviços, conforme alínea "g" do item 10.1 do Anexo VIII-B da IN SEGES/MP n. 5/2017:</w:t>
      </w:r>
    </w:p>
    <w:p w14:paraId="37BD356F" w14:textId="135CB5FC" w:rsidR="00FC1A6F" w:rsidRPr="0099152B" w:rsidRDefault="00E23A5E" w:rsidP="00FC1A6F">
      <w:pPr>
        <w:spacing w:line="276" w:lineRule="auto"/>
        <w:jc w:val="both"/>
        <w:rPr>
          <w:bCs/>
        </w:rPr>
      </w:pPr>
      <w:r>
        <w:rPr>
          <w:bCs/>
        </w:rPr>
        <w:t>10</w:t>
      </w:r>
      <w:r w:rsidR="00FC1A6F" w:rsidRPr="0099152B">
        <w:rPr>
          <w:bCs/>
        </w:rPr>
        <w:t>.9.1. Relação dos empregados, contendo nome completo, cargo ou função,</w:t>
      </w:r>
      <w:r w:rsidR="00FC1A6F">
        <w:rPr>
          <w:bCs/>
        </w:rPr>
        <w:t xml:space="preserve"> </w:t>
      </w:r>
      <w:r w:rsidR="00FC1A6F" w:rsidRPr="0099152B">
        <w:rPr>
          <w:bCs/>
        </w:rPr>
        <w:t>salário, horário do posto de trabalho, números da carteira de iden</w:t>
      </w:r>
      <w:r w:rsidR="00FC1A6F">
        <w:rPr>
          <w:bCs/>
        </w:rPr>
        <w:t>ti</w:t>
      </w:r>
      <w:r w:rsidR="00FC1A6F" w:rsidRPr="0099152B">
        <w:rPr>
          <w:bCs/>
        </w:rPr>
        <w:t>dade (RG) e da</w:t>
      </w:r>
      <w:r w:rsidR="00FC1A6F">
        <w:rPr>
          <w:bCs/>
        </w:rPr>
        <w:t xml:space="preserve"> </w:t>
      </w:r>
      <w:r w:rsidR="00FC1A6F" w:rsidRPr="0099152B">
        <w:rPr>
          <w:bCs/>
        </w:rPr>
        <w:t>inscrição no Cadastro de Pessoas Físicas (CPF), com indicação dos responsáveis técnicos</w:t>
      </w:r>
      <w:r w:rsidR="00FC1A6F">
        <w:rPr>
          <w:bCs/>
        </w:rPr>
        <w:t xml:space="preserve"> </w:t>
      </w:r>
      <w:r w:rsidR="00FC1A6F" w:rsidRPr="0099152B">
        <w:rPr>
          <w:bCs/>
        </w:rPr>
        <w:t>pela execução dos serviços, quando for o caso;</w:t>
      </w:r>
    </w:p>
    <w:p w14:paraId="70B7A662" w14:textId="2BF7CE97" w:rsidR="00FC1A6F" w:rsidRPr="0099152B" w:rsidRDefault="00FC1A6F" w:rsidP="00FC1A6F">
      <w:pPr>
        <w:spacing w:line="276" w:lineRule="auto"/>
        <w:jc w:val="both"/>
        <w:rPr>
          <w:bCs/>
        </w:rPr>
      </w:pPr>
      <w:r w:rsidRPr="0099152B">
        <w:rPr>
          <w:bCs/>
        </w:rPr>
        <w:t>1</w:t>
      </w:r>
      <w:r w:rsidR="00E23A5E">
        <w:rPr>
          <w:bCs/>
        </w:rPr>
        <w:t>0</w:t>
      </w:r>
      <w:r w:rsidRPr="0099152B">
        <w:rPr>
          <w:bCs/>
        </w:rPr>
        <w:t>.9.2. Carteira de Trabalho e Previdência Social (CTPS) dos empregados admi</w:t>
      </w:r>
      <w:r>
        <w:rPr>
          <w:bCs/>
        </w:rPr>
        <w:t>ti</w:t>
      </w:r>
      <w:r w:rsidRPr="0099152B">
        <w:rPr>
          <w:bCs/>
        </w:rPr>
        <w:t>dos</w:t>
      </w:r>
      <w:r>
        <w:rPr>
          <w:bCs/>
        </w:rPr>
        <w:t xml:space="preserve"> </w:t>
      </w:r>
      <w:r w:rsidRPr="0099152B">
        <w:rPr>
          <w:bCs/>
        </w:rPr>
        <w:t>e dos responsáveis técnicos pela execução dos serviços, quando for o caso, devidamente</w:t>
      </w:r>
      <w:r>
        <w:rPr>
          <w:bCs/>
        </w:rPr>
        <w:t xml:space="preserve"> </w:t>
      </w:r>
      <w:r w:rsidRPr="0099152B">
        <w:rPr>
          <w:bCs/>
        </w:rPr>
        <w:t xml:space="preserve">assinada pela contratada; </w:t>
      </w:r>
    </w:p>
    <w:p w14:paraId="5076ED3E" w14:textId="60E566DA" w:rsidR="00FC1A6F" w:rsidRPr="0099152B" w:rsidRDefault="00FC1A6F" w:rsidP="00FC1A6F">
      <w:pPr>
        <w:spacing w:line="276" w:lineRule="auto"/>
        <w:jc w:val="both"/>
        <w:rPr>
          <w:bCs/>
        </w:rPr>
      </w:pPr>
      <w:r w:rsidRPr="0099152B">
        <w:rPr>
          <w:bCs/>
        </w:rPr>
        <w:t>1</w:t>
      </w:r>
      <w:r w:rsidR="00E23A5E">
        <w:rPr>
          <w:bCs/>
        </w:rPr>
        <w:t>0</w:t>
      </w:r>
      <w:r w:rsidRPr="0099152B">
        <w:rPr>
          <w:bCs/>
        </w:rPr>
        <w:t>.9.3. Exames médicos admissionais dos empregados da contratada que prestarão</w:t>
      </w:r>
      <w:r>
        <w:rPr>
          <w:bCs/>
        </w:rPr>
        <w:t xml:space="preserve"> </w:t>
      </w:r>
      <w:r w:rsidRPr="0099152B">
        <w:rPr>
          <w:bCs/>
        </w:rPr>
        <w:t>os serviços;</w:t>
      </w:r>
    </w:p>
    <w:p w14:paraId="7D78563C" w14:textId="465BF678" w:rsidR="00FC1A6F" w:rsidRDefault="00FC1A6F" w:rsidP="00FC1A6F">
      <w:pPr>
        <w:spacing w:line="276" w:lineRule="auto"/>
        <w:jc w:val="both"/>
        <w:rPr>
          <w:bCs/>
        </w:rPr>
      </w:pPr>
      <w:r w:rsidRPr="0099152B">
        <w:rPr>
          <w:bCs/>
        </w:rPr>
        <w:t>1</w:t>
      </w:r>
      <w:r w:rsidR="00E23A5E">
        <w:rPr>
          <w:bCs/>
        </w:rPr>
        <w:t>0</w:t>
      </w:r>
      <w:r w:rsidRPr="0099152B">
        <w:rPr>
          <w:bCs/>
        </w:rPr>
        <w:t>.9.4. Declaração de responsabilidade exclusiva da contratada sobre a quitação</w:t>
      </w:r>
      <w:r>
        <w:rPr>
          <w:bCs/>
        </w:rPr>
        <w:t xml:space="preserve"> </w:t>
      </w:r>
      <w:r w:rsidRPr="0099152B">
        <w:rPr>
          <w:bCs/>
        </w:rPr>
        <w:t>dos encargos trabalhistas e sociais decorrentes do contrato;</w:t>
      </w:r>
    </w:p>
    <w:p w14:paraId="0C913F86" w14:textId="344E2BAE" w:rsidR="00FC1A6F" w:rsidRPr="0099152B" w:rsidRDefault="00FC1A6F" w:rsidP="00FC1A6F">
      <w:pPr>
        <w:spacing w:line="276" w:lineRule="auto"/>
        <w:jc w:val="both"/>
        <w:rPr>
          <w:bCs/>
        </w:rPr>
      </w:pPr>
      <w:r w:rsidRPr="0099152B">
        <w:rPr>
          <w:bCs/>
        </w:rPr>
        <w:t>1</w:t>
      </w:r>
      <w:r w:rsidR="00E23A5E">
        <w:rPr>
          <w:bCs/>
        </w:rPr>
        <w:t>0</w:t>
      </w:r>
      <w:r w:rsidRPr="0099152B">
        <w:rPr>
          <w:bCs/>
        </w:rPr>
        <w:t>.9.5. Os documentos acima mencionados deverão ser apresentados para cada</w:t>
      </w:r>
      <w:r>
        <w:rPr>
          <w:bCs/>
        </w:rPr>
        <w:t xml:space="preserve"> </w:t>
      </w:r>
      <w:r w:rsidRPr="0099152B">
        <w:rPr>
          <w:bCs/>
        </w:rPr>
        <w:t>novo empregado que se vincule à prestação do contrato administra</w:t>
      </w:r>
      <w:r>
        <w:rPr>
          <w:bCs/>
        </w:rPr>
        <w:t>ti</w:t>
      </w:r>
      <w:r w:rsidRPr="0099152B">
        <w:rPr>
          <w:bCs/>
        </w:rPr>
        <w:t>vo. De igual modo, o</w:t>
      </w:r>
      <w:r>
        <w:rPr>
          <w:bCs/>
        </w:rPr>
        <w:t xml:space="preserve"> </w:t>
      </w:r>
      <w:r w:rsidRPr="0099152B">
        <w:rPr>
          <w:bCs/>
        </w:rPr>
        <w:t>desligamento de empregados no curso do contrato de prestação de serviços deve ser</w:t>
      </w:r>
      <w:r>
        <w:rPr>
          <w:bCs/>
        </w:rPr>
        <w:t xml:space="preserve"> </w:t>
      </w:r>
      <w:r w:rsidRPr="0099152B">
        <w:rPr>
          <w:bCs/>
        </w:rPr>
        <w:t>devidamente comunicado, com toda a documentação per</w:t>
      </w:r>
      <w:r>
        <w:rPr>
          <w:bCs/>
        </w:rPr>
        <w:t>ti</w:t>
      </w:r>
      <w:r w:rsidRPr="0099152B">
        <w:rPr>
          <w:bCs/>
        </w:rPr>
        <w:t>nente ao empregado dispensado,</w:t>
      </w:r>
      <w:r>
        <w:rPr>
          <w:bCs/>
        </w:rPr>
        <w:t xml:space="preserve"> </w:t>
      </w:r>
      <w:r w:rsidRPr="0099152B">
        <w:rPr>
          <w:bCs/>
        </w:rPr>
        <w:t>à semelhança do que se exige quando do encerramento do contrato administrativo.</w:t>
      </w:r>
    </w:p>
    <w:p w14:paraId="3B3EB7BE" w14:textId="1A9C8A9D" w:rsidR="00FC1A6F" w:rsidRPr="0099152B" w:rsidRDefault="00FC1A6F" w:rsidP="00FC1A6F">
      <w:pPr>
        <w:spacing w:line="276" w:lineRule="auto"/>
        <w:jc w:val="both"/>
        <w:rPr>
          <w:bCs/>
        </w:rPr>
      </w:pPr>
      <w:r w:rsidRPr="0099152B">
        <w:rPr>
          <w:bCs/>
        </w:rPr>
        <w:t>1</w:t>
      </w:r>
      <w:r w:rsidR="00E23A5E">
        <w:rPr>
          <w:bCs/>
        </w:rPr>
        <w:t>0</w:t>
      </w:r>
      <w:r w:rsidRPr="0099152B">
        <w:rPr>
          <w:bCs/>
        </w:rPr>
        <w:t>.10. Apresentar relação mensal dos empregados que expressamente optarem por não</w:t>
      </w:r>
      <w:r>
        <w:rPr>
          <w:bCs/>
        </w:rPr>
        <w:t xml:space="preserve"> </w:t>
      </w:r>
      <w:r w:rsidRPr="0099152B">
        <w:rPr>
          <w:bCs/>
        </w:rPr>
        <w:t>receber o vale transporte.</w:t>
      </w:r>
    </w:p>
    <w:p w14:paraId="701BD979" w14:textId="476A5FD6" w:rsidR="00FC1A6F" w:rsidRPr="0099152B" w:rsidRDefault="00FC1A6F" w:rsidP="00FC1A6F">
      <w:pPr>
        <w:spacing w:line="276" w:lineRule="auto"/>
        <w:jc w:val="both"/>
        <w:rPr>
          <w:bCs/>
        </w:rPr>
      </w:pPr>
      <w:r w:rsidRPr="0099152B">
        <w:rPr>
          <w:bCs/>
        </w:rPr>
        <w:t>1</w:t>
      </w:r>
      <w:r w:rsidR="00E23A5E">
        <w:rPr>
          <w:bCs/>
        </w:rPr>
        <w:t>0</w:t>
      </w:r>
      <w:r w:rsidRPr="0099152B">
        <w:rPr>
          <w:bCs/>
        </w:rPr>
        <w:t>.11. Quando não for possível a verificação da regularidade no Sistema de Cadastro de</w:t>
      </w:r>
      <w:r>
        <w:rPr>
          <w:bCs/>
        </w:rPr>
        <w:t xml:space="preserve"> </w:t>
      </w:r>
      <w:r w:rsidRPr="0099152B">
        <w:rPr>
          <w:bCs/>
        </w:rPr>
        <w:t>Fornecedores – SICAF, a empresa contratada cujos empregados vinculados ao serviço sejam regidos</w:t>
      </w:r>
      <w:r>
        <w:rPr>
          <w:bCs/>
        </w:rPr>
        <w:t xml:space="preserve"> </w:t>
      </w:r>
      <w:r w:rsidRPr="0099152B">
        <w:rPr>
          <w:bCs/>
        </w:rPr>
        <w:t>pela CLT deverá entregar ao setor responsável pela fiscalização do contrato, até o dia trinta do mês</w:t>
      </w:r>
      <w:r>
        <w:rPr>
          <w:bCs/>
        </w:rPr>
        <w:t xml:space="preserve"> </w:t>
      </w:r>
      <w:r w:rsidRPr="0099152B">
        <w:rPr>
          <w:bCs/>
        </w:rPr>
        <w:t>seguinte ao da prestação dos serviços, os seguintes documentos: 1) prova de regularidade rela</w:t>
      </w:r>
      <w:r>
        <w:rPr>
          <w:bCs/>
        </w:rPr>
        <w:t>ti</w:t>
      </w:r>
      <w:r w:rsidRPr="0099152B">
        <w:rPr>
          <w:bCs/>
        </w:rPr>
        <w:t>va à</w:t>
      </w:r>
      <w:r>
        <w:rPr>
          <w:bCs/>
        </w:rPr>
        <w:t xml:space="preserve"> </w:t>
      </w:r>
      <w:r w:rsidRPr="0099152B">
        <w:rPr>
          <w:bCs/>
        </w:rPr>
        <w:t>Seguridade Social; 2) cer</w:t>
      </w:r>
      <w:r>
        <w:rPr>
          <w:bCs/>
        </w:rPr>
        <w:t>ti</w:t>
      </w:r>
      <w:r w:rsidRPr="0099152B">
        <w:rPr>
          <w:bCs/>
        </w:rPr>
        <w:t>dão conjunta rela</w:t>
      </w:r>
      <w:r>
        <w:rPr>
          <w:bCs/>
        </w:rPr>
        <w:t>ti</w:t>
      </w:r>
      <w:r w:rsidRPr="0099152B">
        <w:rPr>
          <w:bCs/>
        </w:rPr>
        <w:t>va aos tributos federais e à Dívida A</w:t>
      </w:r>
      <w:r>
        <w:rPr>
          <w:bCs/>
        </w:rPr>
        <w:t>ti</w:t>
      </w:r>
      <w:r w:rsidRPr="0099152B">
        <w:rPr>
          <w:bCs/>
        </w:rPr>
        <w:t>va da União; 3)</w:t>
      </w:r>
      <w:r>
        <w:rPr>
          <w:bCs/>
        </w:rPr>
        <w:t xml:space="preserve"> </w:t>
      </w:r>
      <w:r w:rsidRPr="0099152B">
        <w:rPr>
          <w:bCs/>
        </w:rPr>
        <w:t>cer</w:t>
      </w:r>
      <w:r>
        <w:rPr>
          <w:bCs/>
        </w:rPr>
        <w:t>ti</w:t>
      </w:r>
      <w:r w:rsidRPr="0099152B">
        <w:rPr>
          <w:bCs/>
        </w:rPr>
        <w:t>dões que comprovem a regularidade perante as Fazendas Distrital e Municipal do domicílio ou</w:t>
      </w:r>
      <w:r>
        <w:rPr>
          <w:bCs/>
        </w:rPr>
        <w:t xml:space="preserve">  </w:t>
      </w:r>
      <w:r w:rsidRPr="0099152B">
        <w:rPr>
          <w:bCs/>
        </w:rPr>
        <w:t>sede do contratado; 4) Cer</w:t>
      </w:r>
      <w:r>
        <w:rPr>
          <w:bCs/>
        </w:rPr>
        <w:t>ti</w:t>
      </w:r>
      <w:r w:rsidRPr="0099152B">
        <w:rPr>
          <w:bCs/>
        </w:rPr>
        <w:t>dão de Regularidade do FGTS – CRF; e 5) Cer</w:t>
      </w:r>
      <w:r>
        <w:rPr>
          <w:bCs/>
        </w:rPr>
        <w:t>ti</w:t>
      </w:r>
      <w:r w:rsidRPr="0099152B">
        <w:rPr>
          <w:bCs/>
        </w:rPr>
        <w:t>dão Nega</w:t>
      </w:r>
      <w:r>
        <w:rPr>
          <w:bCs/>
        </w:rPr>
        <w:t>ti</w:t>
      </w:r>
      <w:r w:rsidRPr="0099152B">
        <w:rPr>
          <w:bCs/>
        </w:rPr>
        <w:t>va de Débitos</w:t>
      </w:r>
      <w:r>
        <w:rPr>
          <w:bCs/>
        </w:rPr>
        <w:t xml:space="preserve"> </w:t>
      </w:r>
      <w:r w:rsidRPr="0099152B">
        <w:rPr>
          <w:bCs/>
        </w:rPr>
        <w:t>Trabalhistas – CNDT, conforme alínea "c" do item 10.2 do Anexo VIII-B da IN SEGES/MP n. 5/2017;</w:t>
      </w:r>
    </w:p>
    <w:p w14:paraId="7772F4E9" w14:textId="20549A70" w:rsidR="00FC1A6F" w:rsidRPr="0099152B" w:rsidRDefault="00FC1A6F" w:rsidP="00FC1A6F">
      <w:pPr>
        <w:spacing w:line="276" w:lineRule="auto"/>
        <w:jc w:val="both"/>
        <w:rPr>
          <w:bCs/>
        </w:rPr>
      </w:pPr>
      <w:r w:rsidRPr="0099152B">
        <w:rPr>
          <w:bCs/>
        </w:rPr>
        <w:t>1</w:t>
      </w:r>
      <w:r w:rsidR="00E23A5E">
        <w:rPr>
          <w:bCs/>
        </w:rPr>
        <w:t>0</w:t>
      </w:r>
      <w:r w:rsidRPr="0099152B">
        <w:rPr>
          <w:bCs/>
        </w:rPr>
        <w:t>.12. Subs</w:t>
      </w:r>
      <w:r>
        <w:rPr>
          <w:bCs/>
        </w:rPr>
        <w:t>ti</w:t>
      </w:r>
      <w:r w:rsidRPr="0099152B">
        <w:rPr>
          <w:bCs/>
        </w:rPr>
        <w:t>tuir, no prazo de 01 (uma) hora, em caso de eventual ausência, tais como faltas e</w:t>
      </w:r>
      <w:r>
        <w:rPr>
          <w:bCs/>
        </w:rPr>
        <w:t xml:space="preserve"> </w:t>
      </w:r>
      <w:r w:rsidRPr="0099152B">
        <w:rPr>
          <w:bCs/>
        </w:rPr>
        <w:t>licenças, o empregado posto a serviço da Contratante, devendo iden</w:t>
      </w:r>
      <w:r>
        <w:rPr>
          <w:bCs/>
        </w:rPr>
        <w:t>ti</w:t>
      </w:r>
      <w:r w:rsidRPr="0099152B">
        <w:rPr>
          <w:bCs/>
        </w:rPr>
        <w:t>ficar previamente o respec</w:t>
      </w:r>
      <w:r>
        <w:rPr>
          <w:bCs/>
        </w:rPr>
        <w:t>ti</w:t>
      </w:r>
      <w:r w:rsidRPr="0099152B">
        <w:rPr>
          <w:bCs/>
        </w:rPr>
        <w:t>vo</w:t>
      </w:r>
      <w:r>
        <w:rPr>
          <w:bCs/>
        </w:rPr>
        <w:t xml:space="preserve"> </w:t>
      </w:r>
      <w:r w:rsidRPr="0099152B">
        <w:rPr>
          <w:bCs/>
        </w:rPr>
        <w:t>substituto ao Fiscal do Contrato;</w:t>
      </w:r>
    </w:p>
    <w:p w14:paraId="102A7586" w14:textId="13D44CFC" w:rsidR="00FC1A6F" w:rsidRPr="0099152B" w:rsidRDefault="00FC1A6F" w:rsidP="00FC1A6F">
      <w:pPr>
        <w:spacing w:line="276" w:lineRule="auto"/>
        <w:jc w:val="both"/>
        <w:rPr>
          <w:bCs/>
        </w:rPr>
      </w:pPr>
      <w:r w:rsidRPr="0099152B">
        <w:rPr>
          <w:bCs/>
        </w:rPr>
        <w:t>1</w:t>
      </w:r>
      <w:r w:rsidR="00E23A5E">
        <w:rPr>
          <w:bCs/>
        </w:rPr>
        <w:t>0</w:t>
      </w:r>
      <w:r w:rsidRPr="0099152B">
        <w:rPr>
          <w:bCs/>
        </w:rPr>
        <w:t>.13. Responsabilizar-se pelo cumprimento das obrigações previstas em Acordo, Convenção,</w:t>
      </w:r>
      <w:r>
        <w:rPr>
          <w:bCs/>
        </w:rPr>
        <w:t xml:space="preserve"> </w:t>
      </w:r>
      <w:r w:rsidRPr="0099152B">
        <w:rPr>
          <w:bCs/>
        </w:rPr>
        <w:t>Dissídio Cole</w:t>
      </w:r>
      <w:r>
        <w:rPr>
          <w:bCs/>
        </w:rPr>
        <w:t>ti</w:t>
      </w:r>
      <w:r w:rsidRPr="0099152B">
        <w:rPr>
          <w:bCs/>
        </w:rPr>
        <w:t>vo de Trabalho ou equivalentes das categorias abrangidas pelo contrato, por todas as</w:t>
      </w:r>
      <w:r>
        <w:rPr>
          <w:bCs/>
        </w:rPr>
        <w:t xml:space="preserve"> </w:t>
      </w:r>
      <w:r w:rsidRPr="0099152B">
        <w:rPr>
          <w:bCs/>
        </w:rPr>
        <w:t>obrigações trabalhistas, sociais, previdenciárias, tributárias e as demais previstas em legislação</w:t>
      </w:r>
      <w:r>
        <w:rPr>
          <w:bCs/>
        </w:rPr>
        <w:t xml:space="preserve"> </w:t>
      </w:r>
      <w:r w:rsidRPr="0099152B">
        <w:rPr>
          <w:bCs/>
        </w:rPr>
        <w:t>específica, cuja inadimplência não transfere a responsabilidade à Contratante;</w:t>
      </w:r>
    </w:p>
    <w:p w14:paraId="47EB584A" w14:textId="7C1D9BBF" w:rsidR="00FC1A6F" w:rsidRPr="0099152B" w:rsidRDefault="00FC1A6F" w:rsidP="00FC1A6F">
      <w:pPr>
        <w:spacing w:line="276" w:lineRule="auto"/>
        <w:jc w:val="both"/>
        <w:rPr>
          <w:bCs/>
        </w:rPr>
      </w:pPr>
      <w:r w:rsidRPr="0099152B">
        <w:rPr>
          <w:bCs/>
        </w:rPr>
        <w:t>1</w:t>
      </w:r>
      <w:r w:rsidR="00E23A5E">
        <w:rPr>
          <w:bCs/>
        </w:rPr>
        <w:t>0</w:t>
      </w:r>
      <w:r w:rsidRPr="0099152B">
        <w:rPr>
          <w:bCs/>
        </w:rPr>
        <w:t>.13.1. Não serão incluídas nas planilhas de custos e formação de preços as</w:t>
      </w:r>
      <w:r>
        <w:rPr>
          <w:bCs/>
        </w:rPr>
        <w:t xml:space="preserve"> </w:t>
      </w:r>
      <w:r w:rsidRPr="0099152B">
        <w:rPr>
          <w:bCs/>
        </w:rPr>
        <w:t>disposições con</w:t>
      </w:r>
      <w:r>
        <w:rPr>
          <w:bCs/>
        </w:rPr>
        <w:t>ti</w:t>
      </w:r>
      <w:r w:rsidRPr="0099152B">
        <w:rPr>
          <w:bCs/>
        </w:rPr>
        <w:t>das em Acordos, Dissídios ou Convenções Cole</w:t>
      </w:r>
      <w:r>
        <w:rPr>
          <w:bCs/>
        </w:rPr>
        <w:t>ti</w:t>
      </w:r>
      <w:r w:rsidRPr="0099152B">
        <w:rPr>
          <w:bCs/>
        </w:rPr>
        <w:t>vas que tratem de</w:t>
      </w:r>
      <w:r>
        <w:rPr>
          <w:bCs/>
        </w:rPr>
        <w:t xml:space="preserve"> </w:t>
      </w:r>
      <w:r w:rsidRPr="0099152B">
        <w:rPr>
          <w:bCs/>
        </w:rPr>
        <w:t>pagamento de par</w:t>
      </w:r>
      <w:r>
        <w:rPr>
          <w:bCs/>
        </w:rPr>
        <w:t>ti</w:t>
      </w:r>
      <w:r w:rsidRPr="0099152B">
        <w:rPr>
          <w:bCs/>
        </w:rPr>
        <w:t>cipação dos trabalhadores nos lucros ou resultados da empresa</w:t>
      </w:r>
      <w:r>
        <w:rPr>
          <w:bCs/>
        </w:rPr>
        <w:t xml:space="preserve"> </w:t>
      </w:r>
      <w:r w:rsidRPr="0099152B">
        <w:rPr>
          <w:bCs/>
        </w:rPr>
        <w:t>contratada, de matéria não trabalhista, de obrigações e direitos que somente se aplicam</w:t>
      </w:r>
      <w:r>
        <w:rPr>
          <w:bCs/>
        </w:rPr>
        <w:t xml:space="preserve"> </w:t>
      </w:r>
      <w:r w:rsidRPr="0099152B">
        <w:rPr>
          <w:bCs/>
        </w:rPr>
        <w:t>aos contratos com a Administração Pública, ou que estabeleçam direitos não previstos em</w:t>
      </w:r>
      <w:r>
        <w:rPr>
          <w:bCs/>
        </w:rPr>
        <w:t xml:space="preserve"> </w:t>
      </w:r>
      <w:r w:rsidRPr="0099152B">
        <w:rPr>
          <w:bCs/>
        </w:rPr>
        <w:t>lei, tais como valores ou índices obrigatórios de encargos sociais ou previdenciários, bem</w:t>
      </w:r>
      <w:r>
        <w:rPr>
          <w:bCs/>
        </w:rPr>
        <w:t xml:space="preserve"> </w:t>
      </w:r>
      <w:r w:rsidRPr="0099152B">
        <w:rPr>
          <w:bCs/>
        </w:rPr>
        <w:t>como de preços para os insumos relacionados ao exercício da atividade.</w:t>
      </w:r>
    </w:p>
    <w:p w14:paraId="2AA6FB15" w14:textId="1725CFA9" w:rsidR="00FC1A6F" w:rsidRPr="0099152B" w:rsidRDefault="00FC1A6F" w:rsidP="00FC1A6F">
      <w:pPr>
        <w:spacing w:line="276" w:lineRule="auto"/>
        <w:jc w:val="both"/>
        <w:rPr>
          <w:bCs/>
        </w:rPr>
      </w:pPr>
      <w:r w:rsidRPr="0099152B">
        <w:rPr>
          <w:bCs/>
        </w:rPr>
        <w:t>1</w:t>
      </w:r>
      <w:r w:rsidR="00E23A5E">
        <w:rPr>
          <w:bCs/>
        </w:rPr>
        <w:t>0</w:t>
      </w:r>
      <w:r w:rsidRPr="0099152B">
        <w:rPr>
          <w:bCs/>
        </w:rPr>
        <w:t>.14. Efetuar o pagamento dos salários dos empregados alocados na execução contratual</w:t>
      </w:r>
      <w:r>
        <w:rPr>
          <w:bCs/>
        </w:rPr>
        <w:t xml:space="preserve"> </w:t>
      </w:r>
      <w:r w:rsidRPr="0099152B">
        <w:rPr>
          <w:bCs/>
        </w:rPr>
        <w:t xml:space="preserve">mediante depósito na conta bancária de </w:t>
      </w:r>
      <w:r>
        <w:rPr>
          <w:bCs/>
        </w:rPr>
        <w:t>ti</w:t>
      </w:r>
      <w:r w:rsidRPr="0099152B">
        <w:rPr>
          <w:bCs/>
        </w:rPr>
        <w:t>tularidade do trabalhador, em agência situada na localidade</w:t>
      </w:r>
      <w:r>
        <w:rPr>
          <w:bCs/>
        </w:rPr>
        <w:t xml:space="preserve"> </w:t>
      </w:r>
      <w:r w:rsidRPr="0099152B">
        <w:rPr>
          <w:bCs/>
        </w:rPr>
        <w:t>ou região metropolitana em que ocorre a prestação dos serviços, de modo a possibilitar a conferência</w:t>
      </w:r>
      <w:r>
        <w:rPr>
          <w:bCs/>
        </w:rPr>
        <w:t xml:space="preserve"> </w:t>
      </w:r>
      <w:r w:rsidRPr="0099152B">
        <w:rPr>
          <w:bCs/>
        </w:rPr>
        <w:t>do pagamento por parte da Contratante. Em caso de impossibilidade de cumprimento desta</w:t>
      </w:r>
      <w:r>
        <w:rPr>
          <w:bCs/>
        </w:rPr>
        <w:t xml:space="preserve"> </w:t>
      </w:r>
      <w:r w:rsidRPr="0099152B">
        <w:rPr>
          <w:bCs/>
        </w:rPr>
        <w:t>disposição, a contratada deverá apresentar jus</w:t>
      </w:r>
      <w:r>
        <w:rPr>
          <w:bCs/>
        </w:rPr>
        <w:t>ti</w:t>
      </w:r>
      <w:r w:rsidRPr="0099152B">
        <w:rPr>
          <w:bCs/>
        </w:rPr>
        <w:t>fica</w:t>
      </w:r>
      <w:r>
        <w:rPr>
          <w:bCs/>
        </w:rPr>
        <w:t>ti</w:t>
      </w:r>
      <w:r w:rsidRPr="0099152B">
        <w:rPr>
          <w:bCs/>
        </w:rPr>
        <w:t>va, a fim de que a Administração analise sua</w:t>
      </w:r>
      <w:r>
        <w:rPr>
          <w:bCs/>
        </w:rPr>
        <w:t xml:space="preserve"> </w:t>
      </w:r>
      <w:r w:rsidRPr="0099152B">
        <w:rPr>
          <w:bCs/>
        </w:rPr>
        <w:t>plausibilidade e possa verificar a realização do pagamento.</w:t>
      </w:r>
    </w:p>
    <w:p w14:paraId="62FB1331" w14:textId="27E8A935" w:rsidR="00FC1A6F" w:rsidRPr="0099152B" w:rsidRDefault="00FC1A6F" w:rsidP="00FC1A6F">
      <w:pPr>
        <w:spacing w:line="276" w:lineRule="auto"/>
        <w:jc w:val="both"/>
        <w:rPr>
          <w:bCs/>
        </w:rPr>
      </w:pPr>
      <w:r w:rsidRPr="0099152B">
        <w:rPr>
          <w:bCs/>
        </w:rPr>
        <w:t>1</w:t>
      </w:r>
      <w:r w:rsidR="00E23A5E">
        <w:rPr>
          <w:bCs/>
        </w:rPr>
        <w:t>0</w:t>
      </w:r>
      <w:r w:rsidRPr="0099152B">
        <w:rPr>
          <w:bCs/>
        </w:rPr>
        <w:t>.15. Autorizar a Administração contratante, no momento da assinatura do contrato, a fazer o</w:t>
      </w:r>
      <w:r>
        <w:rPr>
          <w:bCs/>
        </w:rPr>
        <w:t xml:space="preserve"> </w:t>
      </w:r>
      <w:r w:rsidRPr="0099152B">
        <w:rPr>
          <w:bCs/>
        </w:rPr>
        <w:t>desconto nas faturas e realizar os pagamentos dos salários e demais verbas trabalhistas diretamente</w:t>
      </w:r>
      <w:r>
        <w:rPr>
          <w:bCs/>
        </w:rPr>
        <w:t xml:space="preserve"> </w:t>
      </w:r>
      <w:r w:rsidRPr="0099152B">
        <w:rPr>
          <w:bCs/>
        </w:rPr>
        <w:t>aos trabalhadores, bem como das contribuições previdenciárias e do FGTS, quando não demonstrado o</w:t>
      </w:r>
      <w:r>
        <w:rPr>
          <w:bCs/>
        </w:rPr>
        <w:t xml:space="preserve"> </w:t>
      </w:r>
      <w:r w:rsidRPr="0099152B">
        <w:rPr>
          <w:bCs/>
        </w:rPr>
        <w:t>cumprimento tempes</w:t>
      </w:r>
      <w:r>
        <w:rPr>
          <w:bCs/>
        </w:rPr>
        <w:t>ti</w:t>
      </w:r>
      <w:r w:rsidRPr="0099152B">
        <w:rPr>
          <w:bCs/>
        </w:rPr>
        <w:t>vo e regular dessas obrigações, até o momento da regularização, sem prejuízo</w:t>
      </w:r>
      <w:r>
        <w:rPr>
          <w:bCs/>
        </w:rPr>
        <w:t xml:space="preserve"> </w:t>
      </w:r>
      <w:r w:rsidRPr="0099152B">
        <w:rPr>
          <w:bCs/>
        </w:rPr>
        <w:t>das sanções cabíveis.</w:t>
      </w:r>
    </w:p>
    <w:p w14:paraId="551C3257" w14:textId="358BA46C" w:rsidR="00FC1A6F" w:rsidRPr="0099152B" w:rsidRDefault="00FC1A6F" w:rsidP="00FC1A6F">
      <w:pPr>
        <w:spacing w:line="276" w:lineRule="auto"/>
        <w:jc w:val="both"/>
        <w:rPr>
          <w:bCs/>
        </w:rPr>
      </w:pPr>
      <w:r w:rsidRPr="0099152B">
        <w:rPr>
          <w:bCs/>
        </w:rPr>
        <w:lastRenderedPageBreak/>
        <w:t>1</w:t>
      </w:r>
      <w:r w:rsidR="00E23A5E">
        <w:rPr>
          <w:bCs/>
        </w:rPr>
        <w:t>0</w:t>
      </w:r>
      <w:r w:rsidRPr="0099152B">
        <w:rPr>
          <w:bCs/>
        </w:rPr>
        <w:t>.15.1. Quando não for possível a realização desses pagamentos pela própria</w:t>
      </w:r>
      <w:r>
        <w:rPr>
          <w:bCs/>
        </w:rPr>
        <w:t xml:space="preserve"> </w:t>
      </w:r>
      <w:r w:rsidRPr="0099152B">
        <w:rPr>
          <w:bCs/>
        </w:rPr>
        <w:t>Administração (ex.: por falta da documentação per</w:t>
      </w:r>
      <w:r>
        <w:rPr>
          <w:bCs/>
        </w:rPr>
        <w:t>ti</w:t>
      </w:r>
      <w:r w:rsidRPr="0099152B">
        <w:rPr>
          <w:bCs/>
        </w:rPr>
        <w:t>nente, tais como folha de pagamento,</w:t>
      </w:r>
      <w:r>
        <w:rPr>
          <w:bCs/>
        </w:rPr>
        <w:t xml:space="preserve"> </w:t>
      </w:r>
      <w:r w:rsidRPr="0099152B">
        <w:rPr>
          <w:bCs/>
        </w:rPr>
        <w:t>rescisões dos contratos e guias de recolhimento), os valores re</w:t>
      </w:r>
      <w:r>
        <w:rPr>
          <w:bCs/>
        </w:rPr>
        <w:t>ti</w:t>
      </w:r>
      <w:r w:rsidRPr="0099152B">
        <w:rPr>
          <w:bCs/>
        </w:rPr>
        <w:t>dos cautelarmente serão</w:t>
      </w:r>
      <w:r>
        <w:rPr>
          <w:bCs/>
        </w:rPr>
        <w:t xml:space="preserve"> </w:t>
      </w:r>
      <w:r w:rsidRPr="0099152B">
        <w:rPr>
          <w:bCs/>
        </w:rPr>
        <w:t>depositados junto à Jus</w:t>
      </w:r>
      <w:r>
        <w:rPr>
          <w:bCs/>
        </w:rPr>
        <w:t>ti</w:t>
      </w:r>
      <w:r w:rsidRPr="0099152B">
        <w:rPr>
          <w:bCs/>
        </w:rPr>
        <w:t>ça do Trabalho, com o obje</w:t>
      </w:r>
      <w:r>
        <w:rPr>
          <w:bCs/>
        </w:rPr>
        <w:t>ti</w:t>
      </w:r>
      <w:r w:rsidRPr="0099152B">
        <w:rPr>
          <w:bCs/>
        </w:rPr>
        <w:t>vo de serem u</w:t>
      </w:r>
      <w:r>
        <w:rPr>
          <w:bCs/>
        </w:rPr>
        <w:t>ti</w:t>
      </w:r>
      <w:r w:rsidRPr="0099152B">
        <w:rPr>
          <w:bCs/>
        </w:rPr>
        <w:t>lizados exclusivamente</w:t>
      </w:r>
      <w:r>
        <w:rPr>
          <w:bCs/>
        </w:rPr>
        <w:t xml:space="preserve"> </w:t>
      </w:r>
      <w:r w:rsidRPr="0099152B">
        <w:rPr>
          <w:bCs/>
        </w:rPr>
        <w:t>no pagamento de salários e das demais verbas trabalhistas, bem como das contribuições</w:t>
      </w:r>
      <w:r>
        <w:rPr>
          <w:bCs/>
        </w:rPr>
        <w:t xml:space="preserve"> </w:t>
      </w:r>
      <w:r w:rsidRPr="0099152B">
        <w:rPr>
          <w:bCs/>
        </w:rPr>
        <w:t>sociais e FGTS decorrentes.</w:t>
      </w:r>
    </w:p>
    <w:p w14:paraId="35C410E4" w14:textId="77777777" w:rsidR="00FC1A6F" w:rsidRPr="0099152B" w:rsidRDefault="00FC1A6F" w:rsidP="00FC1A6F">
      <w:pPr>
        <w:spacing w:line="276" w:lineRule="auto"/>
        <w:jc w:val="both"/>
        <w:rPr>
          <w:bCs/>
        </w:rPr>
      </w:pPr>
      <w:r w:rsidRPr="0099152B">
        <w:rPr>
          <w:bCs/>
        </w:rPr>
        <w:t>13.16. Não permi</w:t>
      </w:r>
      <w:r>
        <w:rPr>
          <w:bCs/>
        </w:rPr>
        <w:t>ti</w:t>
      </w:r>
      <w:r w:rsidRPr="0099152B">
        <w:rPr>
          <w:bCs/>
        </w:rPr>
        <w:t>r que o empregado designado para trabalhar em um turno preste seus</w:t>
      </w:r>
      <w:r>
        <w:rPr>
          <w:bCs/>
        </w:rPr>
        <w:t xml:space="preserve"> </w:t>
      </w:r>
      <w:r w:rsidRPr="0099152B">
        <w:rPr>
          <w:bCs/>
        </w:rPr>
        <w:t>serviços no turno imediatamente subsequente;</w:t>
      </w:r>
    </w:p>
    <w:p w14:paraId="3DC8DA23" w14:textId="42171A2C" w:rsidR="00FC1A6F" w:rsidRPr="0099152B" w:rsidRDefault="00FC1A6F" w:rsidP="00FC1A6F">
      <w:pPr>
        <w:spacing w:line="276" w:lineRule="auto"/>
        <w:jc w:val="both"/>
        <w:rPr>
          <w:bCs/>
        </w:rPr>
      </w:pPr>
      <w:r w:rsidRPr="0099152B">
        <w:rPr>
          <w:bCs/>
        </w:rPr>
        <w:t>1</w:t>
      </w:r>
      <w:r w:rsidR="00E23A5E">
        <w:rPr>
          <w:bCs/>
        </w:rPr>
        <w:t>0</w:t>
      </w:r>
      <w:r w:rsidRPr="0099152B">
        <w:rPr>
          <w:bCs/>
        </w:rPr>
        <w:t>.17. Atender às solicitações da Contratante quanto à subs</w:t>
      </w:r>
      <w:r>
        <w:rPr>
          <w:bCs/>
        </w:rPr>
        <w:t>ti</w:t>
      </w:r>
      <w:r w:rsidRPr="0099152B">
        <w:rPr>
          <w:bCs/>
        </w:rPr>
        <w:t>tuição dos empregados alocados,</w:t>
      </w:r>
      <w:r>
        <w:rPr>
          <w:bCs/>
        </w:rPr>
        <w:t xml:space="preserve"> </w:t>
      </w:r>
      <w:r w:rsidRPr="0099152B">
        <w:rPr>
          <w:bCs/>
        </w:rPr>
        <w:t>no prazo fixado pelo fiscal do contrato, nos casos em que ficar constatado descumprimento das</w:t>
      </w:r>
      <w:r>
        <w:rPr>
          <w:bCs/>
        </w:rPr>
        <w:t xml:space="preserve"> </w:t>
      </w:r>
      <w:r w:rsidRPr="0099152B">
        <w:rPr>
          <w:bCs/>
        </w:rPr>
        <w:t>obrigações relativas à execução do serviço, conforme descrito n</w:t>
      </w:r>
      <w:r w:rsidR="00E82A61">
        <w:rPr>
          <w:bCs/>
        </w:rPr>
        <w:t>o</w:t>
      </w:r>
      <w:r w:rsidRPr="0099152B">
        <w:rPr>
          <w:bCs/>
        </w:rPr>
        <w:t xml:space="preserve"> Termo de Referência;</w:t>
      </w:r>
    </w:p>
    <w:p w14:paraId="5D654C5A" w14:textId="29472AA2" w:rsidR="00FC1A6F" w:rsidRPr="0099152B" w:rsidRDefault="00FC1A6F" w:rsidP="00FC1A6F">
      <w:pPr>
        <w:spacing w:line="276" w:lineRule="auto"/>
        <w:jc w:val="both"/>
        <w:rPr>
          <w:bCs/>
        </w:rPr>
      </w:pPr>
      <w:r w:rsidRPr="0099152B">
        <w:rPr>
          <w:bCs/>
        </w:rPr>
        <w:t>1</w:t>
      </w:r>
      <w:r w:rsidR="00E23A5E">
        <w:rPr>
          <w:bCs/>
        </w:rPr>
        <w:t>0</w:t>
      </w:r>
      <w:r w:rsidRPr="0099152B">
        <w:rPr>
          <w:bCs/>
        </w:rPr>
        <w:t>.18. Instruir seus empregados quanto à necessidade de acatar as Normas Internas da</w:t>
      </w:r>
      <w:r>
        <w:rPr>
          <w:bCs/>
        </w:rPr>
        <w:t xml:space="preserve"> </w:t>
      </w:r>
      <w:r w:rsidRPr="0099152B">
        <w:rPr>
          <w:bCs/>
        </w:rPr>
        <w:t>Administração;</w:t>
      </w:r>
    </w:p>
    <w:p w14:paraId="122EF828" w14:textId="3F54FF5E" w:rsidR="00FC1A6F" w:rsidRPr="0099152B" w:rsidRDefault="00FC1A6F" w:rsidP="00FC1A6F">
      <w:pPr>
        <w:spacing w:line="276" w:lineRule="auto"/>
        <w:jc w:val="both"/>
        <w:rPr>
          <w:bCs/>
        </w:rPr>
      </w:pPr>
      <w:r w:rsidRPr="0099152B">
        <w:rPr>
          <w:bCs/>
        </w:rPr>
        <w:t>1</w:t>
      </w:r>
      <w:r w:rsidR="00E23A5E">
        <w:rPr>
          <w:bCs/>
        </w:rPr>
        <w:t>0</w:t>
      </w:r>
      <w:r w:rsidRPr="0099152B">
        <w:rPr>
          <w:bCs/>
        </w:rPr>
        <w:t>.19. Instruir seus empregados a respeito das a</w:t>
      </w:r>
      <w:r>
        <w:rPr>
          <w:bCs/>
        </w:rPr>
        <w:t>ti</w:t>
      </w:r>
      <w:r w:rsidRPr="0099152B">
        <w:rPr>
          <w:bCs/>
        </w:rPr>
        <w:t>vidades a serem desempenhadas, alertando</w:t>
      </w:r>
      <w:r>
        <w:rPr>
          <w:bCs/>
        </w:rPr>
        <w:t>-</w:t>
      </w:r>
      <w:r w:rsidRPr="0099152B">
        <w:rPr>
          <w:bCs/>
        </w:rPr>
        <w:t>os a não executar a</w:t>
      </w:r>
      <w:r>
        <w:rPr>
          <w:bCs/>
        </w:rPr>
        <w:t>ti</w:t>
      </w:r>
      <w:r w:rsidRPr="0099152B">
        <w:rPr>
          <w:bCs/>
        </w:rPr>
        <w:t>vidades não abrangidas pelo contrato, devendo a Contratada relatar à</w:t>
      </w:r>
      <w:r>
        <w:rPr>
          <w:bCs/>
        </w:rPr>
        <w:t xml:space="preserve"> </w:t>
      </w:r>
      <w:r w:rsidRPr="0099152B">
        <w:rPr>
          <w:bCs/>
        </w:rPr>
        <w:t>Contratante toda e qualquer ocorrência neste sentido, a fim de evitar desvio de função;</w:t>
      </w:r>
    </w:p>
    <w:p w14:paraId="2EF2D9BE" w14:textId="2CB179E3" w:rsidR="00FC1A6F" w:rsidRPr="0099152B" w:rsidRDefault="00FC1A6F" w:rsidP="00FC1A6F">
      <w:pPr>
        <w:spacing w:line="276" w:lineRule="auto"/>
        <w:jc w:val="both"/>
        <w:rPr>
          <w:bCs/>
        </w:rPr>
      </w:pPr>
      <w:r w:rsidRPr="0099152B">
        <w:rPr>
          <w:bCs/>
        </w:rPr>
        <w:t>1</w:t>
      </w:r>
      <w:r w:rsidR="00E23A5E">
        <w:rPr>
          <w:bCs/>
        </w:rPr>
        <w:t>0</w:t>
      </w:r>
      <w:r w:rsidRPr="0099152B">
        <w:rPr>
          <w:bCs/>
        </w:rPr>
        <w:t>.20. Instruir seus empregados, no início da execução contratual, quanto à obtenção das</w:t>
      </w:r>
      <w:r>
        <w:rPr>
          <w:bCs/>
        </w:rPr>
        <w:t xml:space="preserve"> </w:t>
      </w:r>
      <w:r w:rsidRPr="0099152B">
        <w:rPr>
          <w:bCs/>
        </w:rPr>
        <w:t>informações de seus interesses junto aos órgãos públicos, rela</w:t>
      </w:r>
      <w:r>
        <w:rPr>
          <w:bCs/>
        </w:rPr>
        <w:t>ti</w:t>
      </w:r>
      <w:r w:rsidRPr="0099152B">
        <w:rPr>
          <w:bCs/>
        </w:rPr>
        <w:t>vas ao contrato de trabalho e</w:t>
      </w:r>
      <w:r>
        <w:rPr>
          <w:bCs/>
        </w:rPr>
        <w:t xml:space="preserve"> </w:t>
      </w:r>
      <w:r w:rsidRPr="0099152B">
        <w:rPr>
          <w:bCs/>
        </w:rPr>
        <w:t>obrigações a ele inerentes, adotando, entre outras, as seguintes medidas:</w:t>
      </w:r>
    </w:p>
    <w:p w14:paraId="3598253E" w14:textId="53E892B5" w:rsidR="00FC1A6F" w:rsidRPr="0099152B" w:rsidRDefault="00FC1A6F" w:rsidP="00FC1A6F">
      <w:pPr>
        <w:spacing w:line="276" w:lineRule="auto"/>
        <w:jc w:val="both"/>
        <w:rPr>
          <w:bCs/>
        </w:rPr>
      </w:pPr>
      <w:r w:rsidRPr="0099152B">
        <w:rPr>
          <w:bCs/>
        </w:rPr>
        <w:t>1</w:t>
      </w:r>
      <w:r w:rsidR="00E23A5E">
        <w:rPr>
          <w:bCs/>
        </w:rPr>
        <w:t>0</w:t>
      </w:r>
      <w:r w:rsidRPr="0099152B">
        <w:rPr>
          <w:bCs/>
        </w:rPr>
        <w:t>.20.1. Viabilizar o acesso de seus empregados,</w:t>
      </w:r>
      <w:r>
        <w:rPr>
          <w:bCs/>
        </w:rPr>
        <w:t xml:space="preserve"> </w:t>
      </w:r>
      <w:r w:rsidRPr="0099152B">
        <w:rPr>
          <w:bCs/>
        </w:rPr>
        <w:t>via internet, por meio de senha</w:t>
      </w:r>
      <w:r>
        <w:rPr>
          <w:bCs/>
        </w:rPr>
        <w:t xml:space="preserve"> </w:t>
      </w:r>
      <w:r w:rsidRPr="0099152B">
        <w:rPr>
          <w:bCs/>
        </w:rPr>
        <w:t>própria, aos sistemas da Previdência Social e da Receita do Brasil, com o obje</w:t>
      </w:r>
      <w:r>
        <w:rPr>
          <w:bCs/>
        </w:rPr>
        <w:t>tiv</w:t>
      </w:r>
      <w:r w:rsidRPr="0099152B">
        <w:rPr>
          <w:bCs/>
        </w:rPr>
        <w:t>o de</w:t>
      </w:r>
      <w:r>
        <w:rPr>
          <w:bCs/>
        </w:rPr>
        <w:t xml:space="preserve"> </w:t>
      </w:r>
      <w:r w:rsidRPr="0099152B">
        <w:rPr>
          <w:bCs/>
        </w:rPr>
        <w:t>verificar se as suas contribuições previdenciárias foram recolhidas, no prazo máximo de 60</w:t>
      </w:r>
      <w:r>
        <w:rPr>
          <w:bCs/>
        </w:rPr>
        <w:t xml:space="preserve"> </w:t>
      </w:r>
      <w:r w:rsidRPr="0099152B">
        <w:rPr>
          <w:bCs/>
        </w:rPr>
        <w:t>(sessenta) dias, contados do início da prestação dos serviços ou da admissão do</w:t>
      </w:r>
      <w:r>
        <w:rPr>
          <w:bCs/>
        </w:rPr>
        <w:t xml:space="preserve"> </w:t>
      </w:r>
      <w:r w:rsidRPr="0099152B">
        <w:rPr>
          <w:bCs/>
        </w:rPr>
        <w:t>empregado;</w:t>
      </w:r>
    </w:p>
    <w:p w14:paraId="28D97F7C" w14:textId="6B45CCEA" w:rsidR="00FC1A6F" w:rsidRPr="0099152B" w:rsidRDefault="00FC1A6F" w:rsidP="00FC1A6F">
      <w:pPr>
        <w:spacing w:line="276" w:lineRule="auto"/>
        <w:jc w:val="both"/>
        <w:rPr>
          <w:bCs/>
        </w:rPr>
      </w:pPr>
      <w:r w:rsidRPr="0099152B">
        <w:rPr>
          <w:bCs/>
        </w:rPr>
        <w:t>1</w:t>
      </w:r>
      <w:r w:rsidR="00E23A5E">
        <w:rPr>
          <w:bCs/>
        </w:rPr>
        <w:t>0</w:t>
      </w:r>
      <w:r w:rsidRPr="0099152B">
        <w:rPr>
          <w:bCs/>
        </w:rPr>
        <w:t xml:space="preserve">.20.2. </w:t>
      </w:r>
      <w:r>
        <w:rPr>
          <w:bCs/>
        </w:rPr>
        <w:t>V</w:t>
      </w:r>
      <w:r w:rsidRPr="0099152B">
        <w:rPr>
          <w:bCs/>
        </w:rPr>
        <w:t>iabilizar a emissão do cartão cidadão pela Caixa Econômica Federal para</w:t>
      </w:r>
      <w:r>
        <w:rPr>
          <w:bCs/>
        </w:rPr>
        <w:t xml:space="preserve"> </w:t>
      </w:r>
      <w:r w:rsidRPr="0099152B">
        <w:rPr>
          <w:bCs/>
        </w:rPr>
        <w:t>todos os empregados, no prazo máximo de 60 (sessenta) dias, contados do início da</w:t>
      </w:r>
      <w:r>
        <w:rPr>
          <w:bCs/>
        </w:rPr>
        <w:t xml:space="preserve"> </w:t>
      </w:r>
      <w:r w:rsidRPr="0099152B">
        <w:rPr>
          <w:bCs/>
        </w:rPr>
        <w:t>prestação dos serviços ou da admissão do empregado;</w:t>
      </w:r>
    </w:p>
    <w:p w14:paraId="3AFC8839" w14:textId="10B4423C" w:rsidR="00FC1A6F" w:rsidRPr="0099152B" w:rsidRDefault="00FC1A6F" w:rsidP="00FC1A6F">
      <w:pPr>
        <w:spacing w:line="276" w:lineRule="auto"/>
        <w:jc w:val="both"/>
        <w:rPr>
          <w:bCs/>
        </w:rPr>
      </w:pPr>
      <w:r w:rsidRPr="0099152B">
        <w:rPr>
          <w:bCs/>
        </w:rPr>
        <w:t>1</w:t>
      </w:r>
      <w:r w:rsidR="00E23A5E">
        <w:rPr>
          <w:bCs/>
        </w:rPr>
        <w:t>0</w:t>
      </w:r>
      <w:r w:rsidRPr="0099152B">
        <w:rPr>
          <w:bCs/>
        </w:rPr>
        <w:t xml:space="preserve">.20.3. </w:t>
      </w:r>
      <w:r>
        <w:rPr>
          <w:bCs/>
        </w:rPr>
        <w:t>O</w:t>
      </w:r>
      <w:r w:rsidRPr="0099152B">
        <w:rPr>
          <w:bCs/>
        </w:rPr>
        <w:t>ferecer todos os meios necessários aos seus empregados para a obtenção</w:t>
      </w:r>
      <w:r>
        <w:rPr>
          <w:bCs/>
        </w:rPr>
        <w:t xml:space="preserve"> </w:t>
      </w:r>
      <w:r w:rsidRPr="0099152B">
        <w:rPr>
          <w:bCs/>
        </w:rPr>
        <w:t>de extratos de recolhimentos de seus direitos sociais, preferencialmente por meio</w:t>
      </w:r>
      <w:r>
        <w:rPr>
          <w:bCs/>
        </w:rPr>
        <w:t xml:space="preserve"> </w:t>
      </w:r>
      <w:r w:rsidRPr="0099152B">
        <w:rPr>
          <w:bCs/>
        </w:rPr>
        <w:t>eletrônico, quando disponível.</w:t>
      </w:r>
    </w:p>
    <w:p w14:paraId="0502B3D3" w14:textId="1D82CB72" w:rsidR="00FC1A6F" w:rsidRPr="0099152B" w:rsidRDefault="00FC1A6F" w:rsidP="00FC1A6F">
      <w:pPr>
        <w:spacing w:line="276" w:lineRule="auto"/>
        <w:jc w:val="both"/>
        <w:rPr>
          <w:bCs/>
        </w:rPr>
      </w:pPr>
      <w:r w:rsidRPr="0099152B">
        <w:rPr>
          <w:bCs/>
        </w:rPr>
        <w:t>1</w:t>
      </w:r>
      <w:r w:rsidR="00E23A5E">
        <w:rPr>
          <w:bCs/>
        </w:rPr>
        <w:t>0</w:t>
      </w:r>
      <w:r w:rsidRPr="0099152B">
        <w:rPr>
          <w:bCs/>
        </w:rPr>
        <w:t>.21. Manter preposto nos locais de prestação de serviço, aceito pela Administração, para</w:t>
      </w:r>
      <w:r>
        <w:rPr>
          <w:bCs/>
        </w:rPr>
        <w:t xml:space="preserve"> </w:t>
      </w:r>
      <w:r w:rsidRPr="0099152B">
        <w:rPr>
          <w:bCs/>
        </w:rPr>
        <w:t>representá-la na execução do contrato;</w:t>
      </w:r>
    </w:p>
    <w:p w14:paraId="53B95335" w14:textId="126BFA0E" w:rsidR="00FC1A6F" w:rsidRPr="0099152B" w:rsidRDefault="00FC1A6F" w:rsidP="00FC1A6F">
      <w:pPr>
        <w:spacing w:line="276" w:lineRule="auto"/>
        <w:jc w:val="both"/>
        <w:rPr>
          <w:bCs/>
        </w:rPr>
      </w:pPr>
      <w:r w:rsidRPr="0099152B">
        <w:rPr>
          <w:bCs/>
        </w:rPr>
        <w:t>1</w:t>
      </w:r>
      <w:r w:rsidR="00E23A5E">
        <w:rPr>
          <w:bCs/>
        </w:rPr>
        <w:t>0</w:t>
      </w:r>
      <w:r w:rsidRPr="0099152B">
        <w:rPr>
          <w:bCs/>
        </w:rPr>
        <w:t>.22. Relatar à Contratante toda e qualquer irregularidade verificada no decorrer da</w:t>
      </w:r>
      <w:r>
        <w:rPr>
          <w:bCs/>
        </w:rPr>
        <w:t xml:space="preserve"> </w:t>
      </w:r>
      <w:r w:rsidRPr="0099152B">
        <w:rPr>
          <w:bCs/>
        </w:rPr>
        <w:t>prestação dos serviços;</w:t>
      </w:r>
    </w:p>
    <w:p w14:paraId="07BA02E1" w14:textId="55159824" w:rsidR="00FC1A6F" w:rsidRPr="0099152B" w:rsidRDefault="00FC1A6F" w:rsidP="00FC1A6F">
      <w:pPr>
        <w:spacing w:line="276" w:lineRule="auto"/>
        <w:jc w:val="both"/>
        <w:rPr>
          <w:bCs/>
        </w:rPr>
      </w:pPr>
      <w:r w:rsidRPr="0099152B">
        <w:rPr>
          <w:bCs/>
        </w:rPr>
        <w:t>1</w:t>
      </w:r>
      <w:r w:rsidR="00E23A5E">
        <w:rPr>
          <w:bCs/>
        </w:rPr>
        <w:t>0</w:t>
      </w:r>
      <w:r w:rsidRPr="0099152B">
        <w:rPr>
          <w:bCs/>
        </w:rPr>
        <w:t>.23. Fornecer, sempre que solicitados pela Contratante, os comprovantes do cumprimento</w:t>
      </w:r>
      <w:r>
        <w:rPr>
          <w:bCs/>
        </w:rPr>
        <w:t xml:space="preserve"> </w:t>
      </w:r>
      <w:r w:rsidRPr="0099152B">
        <w:rPr>
          <w:bCs/>
        </w:rPr>
        <w:t>das obrigações previdenciárias, do Fundo de Garan</w:t>
      </w:r>
      <w:r>
        <w:rPr>
          <w:bCs/>
        </w:rPr>
        <w:t>ti</w:t>
      </w:r>
      <w:r w:rsidRPr="0099152B">
        <w:rPr>
          <w:bCs/>
        </w:rPr>
        <w:t>a do Tempo de Serviço - FGTS, e do pagamento</w:t>
      </w:r>
    </w:p>
    <w:p w14:paraId="060D376D" w14:textId="77777777" w:rsidR="00FC1A6F" w:rsidRPr="0099152B" w:rsidRDefault="00FC1A6F" w:rsidP="00FC1A6F">
      <w:pPr>
        <w:spacing w:line="276" w:lineRule="auto"/>
        <w:jc w:val="both"/>
        <w:rPr>
          <w:bCs/>
        </w:rPr>
      </w:pPr>
      <w:proofErr w:type="gramStart"/>
      <w:r w:rsidRPr="0099152B">
        <w:rPr>
          <w:bCs/>
        </w:rPr>
        <w:t>dos</w:t>
      </w:r>
      <w:proofErr w:type="gramEnd"/>
      <w:r w:rsidRPr="0099152B">
        <w:rPr>
          <w:bCs/>
        </w:rPr>
        <w:t xml:space="preserve"> salários e demais benefícios trabalhistas dos empregados colocados à disposição da Contratante;</w:t>
      </w:r>
      <w:r>
        <w:rPr>
          <w:bCs/>
        </w:rPr>
        <w:t xml:space="preserve"> apresentando ainda mensalmente os extratos individuais dos funcionários do contrato  quando solicitado. </w:t>
      </w:r>
    </w:p>
    <w:p w14:paraId="4414013A" w14:textId="4DAF615A" w:rsidR="00FC1A6F" w:rsidRPr="0099152B" w:rsidRDefault="00FC1A6F" w:rsidP="00FC1A6F">
      <w:pPr>
        <w:spacing w:line="276" w:lineRule="auto"/>
        <w:jc w:val="both"/>
        <w:rPr>
          <w:bCs/>
        </w:rPr>
      </w:pPr>
      <w:r w:rsidRPr="0099152B">
        <w:rPr>
          <w:bCs/>
        </w:rPr>
        <w:t>1</w:t>
      </w:r>
      <w:r w:rsidR="00E23A5E">
        <w:rPr>
          <w:bCs/>
        </w:rPr>
        <w:t>0</w:t>
      </w:r>
      <w:r w:rsidRPr="0099152B">
        <w:rPr>
          <w:bCs/>
        </w:rPr>
        <w:t>.23.1. A ausência da documentação per</w:t>
      </w:r>
      <w:r>
        <w:rPr>
          <w:bCs/>
        </w:rPr>
        <w:t>ti</w:t>
      </w:r>
      <w:r w:rsidRPr="0099152B">
        <w:rPr>
          <w:bCs/>
        </w:rPr>
        <w:t>nente ou da comprovação do cumprimento</w:t>
      </w:r>
      <w:r>
        <w:rPr>
          <w:bCs/>
        </w:rPr>
        <w:t xml:space="preserve"> </w:t>
      </w:r>
      <w:r w:rsidRPr="0099152B">
        <w:rPr>
          <w:bCs/>
        </w:rPr>
        <w:t>das obrigações traba</w:t>
      </w:r>
      <w:r>
        <w:rPr>
          <w:bCs/>
        </w:rPr>
        <w:t>lhistas, previdenciárias e relati</w:t>
      </w:r>
      <w:r w:rsidRPr="0099152B">
        <w:rPr>
          <w:bCs/>
        </w:rPr>
        <w:t>vas ao FGTS implicará a retenção do</w:t>
      </w:r>
      <w:r>
        <w:rPr>
          <w:bCs/>
        </w:rPr>
        <w:t xml:space="preserve"> </w:t>
      </w:r>
      <w:r w:rsidRPr="0099152B">
        <w:rPr>
          <w:bCs/>
        </w:rPr>
        <w:t>pagamento da fatura mensal, em valor proporcional ao inadimplemento, mediante prévia</w:t>
      </w:r>
      <w:r>
        <w:rPr>
          <w:bCs/>
        </w:rPr>
        <w:t xml:space="preserve"> </w:t>
      </w:r>
      <w:r w:rsidRPr="0099152B">
        <w:rPr>
          <w:bCs/>
        </w:rPr>
        <w:t>comunicação, até que a situação seja regularizada, sem prejuízo das demais sanções</w:t>
      </w:r>
      <w:r>
        <w:rPr>
          <w:bCs/>
        </w:rPr>
        <w:t xml:space="preserve"> </w:t>
      </w:r>
      <w:r w:rsidRPr="0099152B">
        <w:rPr>
          <w:bCs/>
        </w:rPr>
        <w:t>cabíveis.</w:t>
      </w:r>
    </w:p>
    <w:p w14:paraId="4E7FE37D" w14:textId="3647EF1D" w:rsidR="00FC1A6F" w:rsidRPr="0099152B" w:rsidRDefault="00FC1A6F" w:rsidP="00FC1A6F">
      <w:pPr>
        <w:spacing w:line="276" w:lineRule="auto"/>
        <w:jc w:val="both"/>
        <w:rPr>
          <w:bCs/>
        </w:rPr>
      </w:pPr>
      <w:r w:rsidRPr="0099152B">
        <w:rPr>
          <w:bCs/>
        </w:rPr>
        <w:t>1</w:t>
      </w:r>
      <w:r w:rsidR="00E23A5E">
        <w:rPr>
          <w:bCs/>
        </w:rPr>
        <w:t>0</w:t>
      </w:r>
      <w:r w:rsidRPr="0099152B">
        <w:rPr>
          <w:bCs/>
        </w:rPr>
        <w:t>.23.2. Ultrapassado o prazo de 15 (quinze) dias, contados na comunicação</w:t>
      </w:r>
      <w:r>
        <w:rPr>
          <w:bCs/>
        </w:rPr>
        <w:t xml:space="preserve"> </w:t>
      </w:r>
      <w:r w:rsidRPr="0099152B">
        <w:rPr>
          <w:bCs/>
        </w:rPr>
        <w:t>mencionada no subitem anterior, sem a regularização da falta, a Administração poderá</w:t>
      </w:r>
      <w:r>
        <w:rPr>
          <w:bCs/>
        </w:rPr>
        <w:t xml:space="preserve"> </w:t>
      </w:r>
      <w:r w:rsidRPr="0099152B">
        <w:rPr>
          <w:bCs/>
        </w:rPr>
        <w:t>efetuar o pagamento das obrigações diretamente aos empregados da contratada que</w:t>
      </w:r>
      <w:r>
        <w:rPr>
          <w:bCs/>
        </w:rPr>
        <w:t xml:space="preserve"> </w:t>
      </w:r>
      <w:r w:rsidRPr="0099152B">
        <w:rPr>
          <w:bCs/>
        </w:rPr>
        <w:t>tenham par</w:t>
      </w:r>
      <w:r>
        <w:rPr>
          <w:bCs/>
        </w:rPr>
        <w:t>ti</w:t>
      </w:r>
      <w:r w:rsidRPr="0099152B">
        <w:rPr>
          <w:bCs/>
        </w:rPr>
        <w:t>cipado da execução dos serviços objeto do contrato, sem prejuízo das demais</w:t>
      </w:r>
      <w:r>
        <w:rPr>
          <w:bCs/>
        </w:rPr>
        <w:t xml:space="preserve"> </w:t>
      </w:r>
      <w:r w:rsidRPr="0099152B">
        <w:rPr>
          <w:bCs/>
        </w:rPr>
        <w:t>sanções cabíveis.</w:t>
      </w:r>
    </w:p>
    <w:p w14:paraId="1B470EF3" w14:textId="065E2073" w:rsidR="00FC1A6F" w:rsidRPr="0099152B" w:rsidRDefault="00FC1A6F" w:rsidP="00FC1A6F">
      <w:pPr>
        <w:spacing w:line="276" w:lineRule="auto"/>
        <w:jc w:val="both"/>
        <w:rPr>
          <w:bCs/>
        </w:rPr>
      </w:pPr>
      <w:r w:rsidRPr="0099152B">
        <w:rPr>
          <w:bCs/>
        </w:rPr>
        <w:t>1</w:t>
      </w:r>
      <w:r w:rsidR="00E23A5E">
        <w:rPr>
          <w:bCs/>
        </w:rPr>
        <w:t>0</w:t>
      </w:r>
      <w:r w:rsidRPr="0099152B">
        <w:rPr>
          <w:bCs/>
        </w:rPr>
        <w:t>.23.2.1. O sindicato representante da categoria do trabalhador deverá ser</w:t>
      </w:r>
      <w:r>
        <w:rPr>
          <w:bCs/>
        </w:rPr>
        <w:t xml:space="preserve"> </w:t>
      </w:r>
      <w:r w:rsidRPr="0099152B">
        <w:rPr>
          <w:bCs/>
        </w:rPr>
        <w:t>notificado pela contratante para acompanhar o pagamento das respectivas verbas.</w:t>
      </w:r>
    </w:p>
    <w:p w14:paraId="10154045" w14:textId="45E037CC" w:rsidR="00FC1A6F" w:rsidRPr="0099152B" w:rsidRDefault="00FC1A6F" w:rsidP="00FC1A6F">
      <w:pPr>
        <w:spacing w:line="276" w:lineRule="auto"/>
        <w:jc w:val="both"/>
        <w:rPr>
          <w:bCs/>
        </w:rPr>
      </w:pPr>
      <w:r w:rsidRPr="0099152B">
        <w:rPr>
          <w:bCs/>
        </w:rPr>
        <w:t>1</w:t>
      </w:r>
      <w:r w:rsidR="00E23A5E">
        <w:rPr>
          <w:bCs/>
        </w:rPr>
        <w:t>0</w:t>
      </w:r>
      <w:r w:rsidRPr="0099152B">
        <w:rPr>
          <w:bCs/>
        </w:rPr>
        <w:t>.24. Não permi</w:t>
      </w:r>
      <w:r>
        <w:rPr>
          <w:bCs/>
        </w:rPr>
        <w:t>ti</w:t>
      </w:r>
      <w:r w:rsidRPr="0099152B">
        <w:rPr>
          <w:bCs/>
        </w:rPr>
        <w:t>r a u</w:t>
      </w:r>
      <w:r>
        <w:rPr>
          <w:bCs/>
        </w:rPr>
        <w:t>ti</w:t>
      </w:r>
      <w:r w:rsidRPr="0099152B">
        <w:rPr>
          <w:bCs/>
        </w:rPr>
        <w:t>lização de qualquer trabalho do menor de dezesseis anos, exceto na</w:t>
      </w:r>
      <w:r>
        <w:rPr>
          <w:bCs/>
        </w:rPr>
        <w:t xml:space="preserve"> </w:t>
      </w:r>
      <w:r w:rsidRPr="0099152B">
        <w:rPr>
          <w:bCs/>
        </w:rPr>
        <w:t>condição de aprendiz para os maiores de quatorze anos; nem permi</w:t>
      </w:r>
      <w:r>
        <w:rPr>
          <w:bCs/>
        </w:rPr>
        <w:t>ti</w:t>
      </w:r>
      <w:r w:rsidRPr="0099152B">
        <w:rPr>
          <w:bCs/>
        </w:rPr>
        <w:t>r a u</w:t>
      </w:r>
      <w:r>
        <w:rPr>
          <w:bCs/>
        </w:rPr>
        <w:t>ti</w:t>
      </w:r>
      <w:r w:rsidRPr="0099152B">
        <w:rPr>
          <w:bCs/>
        </w:rPr>
        <w:t>lização do trabalho do</w:t>
      </w:r>
      <w:r>
        <w:rPr>
          <w:bCs/>
        </w:rPr>
        <w:t xml:space="preserve"> </w:t>
      </w:r>
      <w:r w:rsidRPr="0099152B">
        <w:rPr>
          <w:bCs/>
        </w:rPr>
        <w:t>menor de dezoito anos em trabalho noturno, perigoso ou insalubre;</w:t>
      </w:r>
    </w:p>
    <w:p w14:paraId="1A4F4F31" w14:textId="59FB0FE6" w:rsidR="00FC1A6F" w:rsidRPr="0099152B" w:rsidRDefault="00FC1A6F" w:rsidP="00FC1A6F">
      <w:pPr>
        <w:spacing w:line="276" w:lineRule="auto"/>
        <w:jc w:val="both"/>
        <w:rPr>
          <w:bCs/>
        </w:rPr>
      </w:pPr>
      <w:r w:rsidRPr="0099152B">
        <w:rPr>
          <w:bCs/>
        </w:rPr>
        <w:t>1</w:t>
      </w:r>
      <w:r w:rsidR="00E23A5E">
        <w:rPr>
          <w:bCs/>
        </w:rPr>
        <w:t>0</w:t>
      </w:r>
      <w:r w:rsidRPr="0099152B">
        <w:rPr>
          <w:bCs/>
        </w:rPr>
        <w:t>.25. Manter durante toda a vigência do contrato, em compa</w:t>
      </w:r>
      <w:r>
        <w:rPr>
          <w:bCs/>
        </w:rPr>
        <w:t>ti</w:t>
      </w:r>
      <w:r w:rsidRPr="0099152B">
        <w:rPr>
          <w:bCs/>
        </w:rPr>
        <w:t>bilidade com as obrigações</w:t>
      </w:r>
      <w:r>
        <w:rPr>
          <w:bCs/>
        </w:rPr>
        <w:t xml:space="preserve"> </w:t>
      </w:r>
      <w:r w:rsidRPr="0099152B">
        <w:rPr>
          <w:bCs/>
        </w:rPr>
        <w:t>assumidas, todas as condições de habilitação e qualificação exigidas na licitação;</w:t>
      </w:r>
    </w:p>
    <w:p w14:paraId="6F9DC026" w14:textId="321CAD05" w:rsidR="00FC1A6F" w:rsidRPr="0099152B" w:rsidRDefault="00FC1A6F" w:rsidP="00FC1A6F">
      <w:pPr>
        <w:spacing w:line="276" w:lineRule="auto"/>
        <w:jc w:val="both"/>
        <w:rPr>
          <w:bCs/>
        </w:rPr>
      </w:pPr>
      <w:r w:rsidRPr="0099152B">
        <w:rPr>
          <w:bCs/>
        </w:rPr>
        <w:t>1</w:t>
      </w:r>
      <w:r w:rsidR="00E23A5E">
        <w:rPr>
          <w:bCs/>
        </w:rPr>
        <w:t>0</w:t>
      </w:r>
      <w:r w:rsidRPr="0099152B">
        <w:rPr>
          <w:bCs/>
        </w:rPr>
        <w:t>.26. Guardar sigilo sobre todas as informações ob</w:t>
      </w:r>
      <w:r>
        <w:rPr>
          <w:bCs/>
        </w:rPr>
        <w:t>ti</w:t>
      </w:r>
      <w:r w:rsidRPr="0099152B">
        <w:rPr>
          <w:bCs/>
        </w:rPr>
        <w:t>das em decorrência do cumprimento do</w:t>
      </w:r>
      <w:r>
        <w:rPr>
          <w:bCs/>
        </w:rPr>
        <w:t xml:space="preserve"> </w:t>
      </w:r>
      <w:r w:rsidRPr="0099152B">
        <w:rPr>
          <w:bCs/>
        </w:rPr>
        <w:t>contrato;</w:t>
      </w:r>
    </w:p>
    <w:p w14:paraId="11E1583C" w14:textId="0A34B247" w:rsidR="00FC1A6F" w:rsidRPr="0099152B" w:rsidRDefault="00FC1A6F" w:rsidP="00FC1A6F">
      <w:pPr>
        <w:spacing w:line="276" w:lineRule="auto"/>
        <w:jc w:val="both"/>
        <w:rPr>
          <w:bCs/>
        </w:rPr>
      </w:pPr>
      <w:r w:rsidRPr="0099152B">
        <w:rPr>
          <w:bCs/>
        </w:rPr>
        <w:lastRenderedPageBreak/>
        <w:t>1</w:t>
      </w:r>
      <w:r w:rsidR="00E23A5E">
        <w:rPr>
          <w:bCs/>
        </w:rPr>
        <w:t>0</w:t>
      </w:r>
      <w:r w:rsidRPr="0099152B">
        <w:rPr>
          <w:bCs/>
        </w:rPr>
        <w:t>.27. Não beneficiar-se da condição de optante pelo Simples Nacional, salvo as exceções</w:t>
      </w:r>
      <w:r>
        <w:rPr>
          <w:bCs/>
        </w:rPr>
        <w:t xml:space="preserve"> </w:t>
      </w:r>
      <w:r w:rsidRPr="0099152B">
        <w:rPr>
          <w:bCs/>
        </w:rPr>
        <w:t>previstas no § 5º-C do art. 18 da Lei Complementar n 123, de 14 de dezembro de 2006;</w:t>
      </w:r>
    </w:p>
    <w:p w14:paraId="0D02B4F7" w14:textId="21E989E1" w:rsidR="00FC1A6F" w:rsidRPr="0099152B" w:rsidRDefault="00FC1A6F" w:rsidP="00FC1A6F">
      <w:pPr>
        <w:spacing w:line="276" w:lineRule="auto"/>
        <w:jc w:val="both"/>
        <w:rPr>
          <w:bCs/>
        </w:rPr>
      </w:pPr>
      <w:r w:rsidRPr="0099152B">
        <w:rPr>
          <w:bCs/>
        </w:rPr>
        <w:t>1</w:t>
      </w:r>
      <w:r w:rsidR="00E23A5E">
        <w:rPr>
          <w:bCs/>
        </w:rPr>
        <w:t>0</w:t>
      </w:r>
      <w:r w:rsidRPr="0099152B">
        <w:rPr>
          <w:bCs/>
        </w:rPr>
        <w:t>.28. Comunicar formalmente à Receita Federal a assinatura do contrato de prestação de</w:t>
      </w:r>
      <w:r>
        <w:rPr>
          <w:bCs/>
        </w:rPr>
        <w:t xml:space="preserve"> </w:t>
      </w:r>
      <w:r w:rsidRPr="0099152B">
        <w:rPr>
          <w:bCs/>
        </w:rPr>
        <w:t>serviços mediante cessão de mão de obra, salvo as exceções previstas no § 5º-C do art. 18 da Lei</w:t>
      </w:r>
    </w:p>
    <w:p w14:paraId="3BE51FED" w14:textId="77777777" w:rsidR="00FC1A6F" w:rsidRPr="0099152B" w:rsidRDefault="00FC1A6F" w:rsidP="00FC1A6F">
      <w:pPr>
        <w:spacing w:line="276" w:lineRule="auto"/>
        <w:jc w:val="both"/>
        <w:rPr>
          <w:bCs/>
        </w:rPr>
      </w:pPr>
      <w:r w:rsidRPr="0099152B">
        <w:rPr>
          <w:bCs/>
        </w:rPr>
        <w:t>Complementar n 123, de 14 de dezembro de 2006, para fins de exclusão obrigatória do Simples</w:t>
      </w:r>
      <w:r>
        <w:rPr>
          <w:bCs/>
        </w:rPr>
        <w:t xml:space="preserve"> </w:t>
      </w:r>
      <w:r w:rsidRPr="0099152B">
        <w:rPr>
          <w:bCs/>
        </w:rPr>
        <w:t>Nacional a contar do mês seguinte ao da contratação, conforme previsão do art.17, XII, art.30, §1º, II e</w:t>
      </w:r>
      <w:r>
        <w:rPr>
          <w:bCs/>
        </w:rPr>
        <w:t xml:space="preserve"> </w:t>
      </w:r>
      <w:r w:rsidRPr="0099152B">
        <w:rPr>
          <w:bCs/>
        </w:rPr>
        <w:t>do art. 31, II, todos da LC 123, de 2006.</w:t>
      </w:r>
    </w:p>
    <w:p w14:paraId="6006A9C7" w14:textId="22C82376" w:rsidR="00FC1A6F" w:rsidRPr="0099152B" w:rsidRDefault="00FC1A6F" w:rsidP="00FC1A6F">
      <w:pPr>
        <w:spacing w:line="276" w:lineRule="auto"/>
        <w:jc w:val="both"/>
        <w:rPr>
          <w:bCs/>
        </w:rPr>
      </w:pPr>
      <w:r w:rsidRPr="0099152B">
        <w:rPr>
          <w:bCs/>
        </w:rPr>
        <w:t>1</w:t>
      </w:r>
      <w:r w:rsidR="00E23A5E">
        <w:rPr>
          <w:bCs/>
        </w:rPr>
        <w:t>0</w:t>
      </w:r>
      <w:r w:rsidRPr="0099152B">
        <w:rPr>
          <w:bCs/>
        </w:rPr>
        <w:t>.28.1. Para efeito de comprovação da comunicação, a contratada deverá apresentar</w:t>
      </w:r>
      <w:r>
        <w:rPr>
          <w:bCs/>
        </w:rPr>
        <w:t xml:space="preserve"> cópia do ofi</w:t>
      </w:r>
      <w:r w:rsidRPr="0099152B">
        <w:rPr>
          <w:bCs/>
        </w:rPr>
        <w:t>cio enviado à Receita Federal do Brasil, com comprovante de entrega e</w:t>
      </w:r>
      <w:r>
        <w:rPr>
          <w:bCs/>
        </w:rPr>
        <w:t xml:space="preserve"> </w:t>
      </w:r>
      <w:r w:rsidRPr="0099152B">
        <w:rPr>
          <w:bCs/>
        </w:rPr>
        <w:t>recebimento, comunicando a assinatura do contrato de prestação de serviços mediante</w:t>
      </w:r>
      <w:r>
        <w:rPr>
          <w:bCs/>
        </w:rPr>
        <w:t xml:space="preserve"> </w:t>
      </w:r>
      <w:r w:rsidRPr="0099152B">
        <w:rPr>
          <w:bCs/>
        </w:rPr>
        <w:t>cessão de mão de obra, até o úl</w:t>
      </w:r>
      <w:r>
        <w:rPr>
          <w:bCs/>
        </w:rPr>
        <w:t>ti</w:t>
      </w:r>
      <w:r w:rsidRPr="0099152B">
        <w:rPr>
          <w:bCs/>
        </w:rPr>
        <w:t>mo dia ú</w:t>
      </w:r>
      <w:r>
        <w:rPr>
          <w:bCs/>
        </w:rPr>
        <w:t>ti</w:t>
      </w:r>
      <w:r w:rsidRPr="0099152B">
        <w:rPr>
          <w:bCs/>
        </w:rPr>
        <w:t>l do mês subsequente ao da ocorrência da</w:t>
      </w:r>
      <w:r>
        <w:rPr>
          <w:bCs/>
        </w:rPr>
        <w:t xml:space="preserve"> </w:t>
      </w:r>
      <w:r w:rsidRPr="0099152B">
        <w:rPr>
          <w:bCs/>
        </w:rPr>
        <w:t>situação de vedação.</w:t>
      </w:r>
    </w:p>
    <w:p w14:paraId="7AAC1998" w14:textId="28F170E1" w:rsidR="00FC1A6F" w:rsidRPr="0099152B" w:rsidRDefault="00FC1A6F" w:rsidP="00FC1A6F">
      <w:pPr>
        <w:spacing w:line="276" w:lineRule="auto"/>
        <w:jc w:val="both"/>
        <w:rPr>
          <w:bCs/>
        </w:rPr>
      </w:pPr>
      <w:r w:rsidRPr="0099152B">
        <w:rPr>
          <w:bCs/>
        </w:rPr>
        <w:t>1</w:t>
      </w:r>
      <w:r w:rsidR="00E23A5E">
        <w:rPr>
          <w:bCs/>
        </w:rPr>
        <w:t>0</w:t>
      </w:r>
      <w:r w:rsidRPr="0099152B">
        <w:rPr>
          <w:bCs/>
        </w:rPr>
        <w:t>.29. Arcar com o ônus decorrente de eventual equívoco no dimensionamento dos</w:t>
      </w:r>
      <w:r>
        <w:rPr>
          <w:bCs/>
        </w:rPr>
        <w:t xml:space="preserve"> </w:t>
      </w:r>
      <w:r w:rsidRPr="0099152B">
        <w:rPr>
          <w:bCs/>
        </w:rPr>
        <w:t>quan</w:t>
      </w:r>
      <w:r>
        <w:rPr>
          <w:bCs/>
        </w:rPr>
        <w:t>ti</w:t>
      </w:r>
      <w:r w:rsidRPr="0099152B">
        <w:rPr>
          <w:bCs/>
        </w:rPr>
        <w:t>ta</w:t>
      </w:r>
      <w:r>
        <w:rPr>
          <w:bCs/>
        </w:rPr>
        <w:t>ti</w:t>
      </w:r>
      <w:r w:rsidRPr="0099152B">
        <w:rPr>
          <w:bCs/>
        </w:rPr>
        <w:t>vos de sua proposta, inclusive quanto aos custos variáveis decorrentes de fatores futuros e</w:t>
      </w:r>
      <w:r>
        <w:rPr>
          <w:bCs/>
        </w:rPr>
        <w:t xml:space="preserve"> </w:t>
      </w:r>
      <w:r w:rsidRPr="0099152B">
        <w:rPr>
          <w:bCs/>
        </w:rPr>
        <w:t>incertos, tais como os valores providos com o quan</w:t>
      </w:r>
      <w:r>
        <w:rPr>
          <w:bCs/>
        </w:rPr>
        <w:t>ti</w:t>
      </w:r>
      <w:r w:rsidRPr="0099152B">
        <w:rPr>
          <w:bCs/>
        </w:rPr>
        <w:t>ta</w:t>
      </w:r>
      <w:r>
        <w:rPr>
          <w:bCs/>
        </w:rPr>
        <w:t>ti</w:t>
      </w:r>
      <w:r w:rsidRPr="0099152B">
        <w:rPr>
          <w:bCs/>
        </w:rPr>
        <w:t>vo de vale transporte, devendo complementá-los, caso o previsto inicialmente em sua proposta não seja sa</w:t>
      </w:r>
      <w:r>
        <w:rPr>
          <w:bCs/>
        </w:rPr>
        <w:t>ti</w:t>
      </w:r>
      <w:r w:rsidRPr="0099152B">
        <w:rPr>
          <w:bCs/>
        </w:rPr>
        <w:t>sfatório para o atendimento do objeto</w:t>
      </w:r>
      <w:r>
        <w:rPr>
          <w:bCs/>
        </w:rPr>
        <w:t xml:space="preserve"> </w:t>
      </w:r>
      <w:r w:rsidRPr="0099152B">
        <w:rPr>
          <w:bCs/>
        </w:rPr>
        <w:t>da licitação, exceto quando ocorrer algum dos eventos arrolados nos incisos do § 1º do art. 57 da Lei</w:t>
      </w:r>
      <w:r>
        <w:rPr>
          <w:bCs/>
        </w:rPr>
        <w:t xml:space="preserve"> </w:t>
      </w:r>
      <w:r w:rsidRPr="0099152B">
        <w:rPr>
          <w:bCs/>
        </w:rPr>
        <w:t>nº 8.666, de 1993.</w:t>
      </w:r>
    </w:p>
    <w:p w14:paraId="375EE869" w14:textId="57ACB544" w:rsidR="00FC1A6F" w:rsidRDefault="00FC1A6F" w:rsidP="00FC1A6F">
      <w:pPr>
        <w:spacing w:line="276" w:lineRule="auto"/>
        <w:jc w:val="both"/>
        <w:rPr>
          <w:bCs/>
        </w:rPr>
      </w:pPr>
      <w:r w:rsidRPr="0099152B">
        <w:rPr>
          <w:bCs/>
        </w:rPr>
        <w:t>1</w:t>
      </w:r>
      <w:r w:rsidR="00E23A5E">
        <w:rPr>
          <w:bCs/>
        </w:rPr>
        <w:t>0</w:t>
      </w:r>
      <w:r w:rsidRPr="0099152B">
        <w:rPr>
          <w:bCs/>
        </w:rPr>
        <w:t>.30. Comunicar ao Fiscal do contrato, no prazo de 24 (vinte e quatro) horas, qualquer</w:t>
      </w:r>
      <w:r>
        <w:rPr>
          <w:bCs/>
        </w:rPr>
        <w:t xml:space="preserve"> </w:t>
      </w:r>
      <w:r w:rsidRPr="0099152B">
        <w:rPr>
          <w:bCs/>
        </w:rPr>
        <w:t>ocorrência anormal ou acidente que se verifique no local dos serviços.</w:t>
      </w:r>
    </w:p>
    <w:p w14:paraId="4F06D84A" w14:textId="44BDFC8F" w:rsidR="00FC1A6F" w:rsidRPr="008B7833" w:rsidRDefault="00FC1A6F" w:rsidP="00FC1A6F">
      <w:pPr>
        <w:spacing w:line="276" w:lineRule="auto"/>
        <w:jc w:val="both"/>
        <w:rPr>
          <w:bCs/>
        </w:rPr>
      </w:pPr>
      <w:r w:rsidRPr="008B7833">
        <w:rPr>
          <w:bCs/>
        </w:rPr>
        <w:t>1</w:t>
      </w:r>
      <w:r w:rsidR="00E23A5E">
        <w:rPr>
          <w:bCs/>
        </w:rPr>
        <w:t>0</w:t>
      </w:r>
      <w:r w:rsidRPr="008B7833">
        <w:rPr>
          <w:bCs/>
        </w:rPr>
        <w:t xml:space="preserve">.31. </w:t>
      </w:r>
      <w:r w:rsidRPr="008B7833">
        <w:rPr>
          <w:rFonts w:cs="Arial"/>
          <w:color w:val="000000"/>
        </w:rPr>
        <w:t xml:space="preserve">Arcar com a responsabilidade civil por todos e quaisquer danos materiais e morais causados pela ação ou omissão de seus empregados, funcionários, prepostos ou representantes à União ou a terceiros </w:t>
      </w:r>
      <w:r w:rsidRPr="008B7833">
        <w:rPr>
          <w:rFonts w:cs="Arial"/>
        </w:rPr>
        <w:t>decorrentes de culpa ou dolo, durante a execução do Contrato;</w:t>
      </w:r>
    </w:p>
    <w:p w14:paraId="54A4680C" w14:textId="4EDB2CFC" w:rsidR="00FC1A6F" w:rsidRPr="0099152B" w:rsidRDefault="00FC1A6F" w:rsidP="00FC1A6F">
      <w:pPr>
        <w:spacing w:line="276" w:lineRule="auto"/>
        <w:jc w:val="both"/>
        <w:rPr>
          <w:bCs/>
        </w:rPr>
      </w:pPr>
      <w:r w:rsidRPr="0099152B">
        <w:rPr>
          <w:bCs/>
        </w:rPr>
        <w:t>1</w:t>
      </w:r>
      <w:r w:rsidR="00E23A5E">
        <w:rPr>
          <w:bCs/>
        </w:rPr>
        <w:t>0</w:t>
      </w:r>
      <w:r w:rsidRPr="0099152B">
        <w:rPr>
          <w:bCs/>
        </w:rPr>
        <w:t>.32. Prestar todo esclarecimento ou informação solicitada pela Contratante ou por seus</w:t>
      </w:r>
      <w:r>
        <w:rPr>
          <w:bCs/>
        </w:rPr>
        <w:t xml:space="preserve"> </w:t>
      </w:r>
      <w:r w:rsidRPr="0099152B">
        <w:rPr>
          <w:bCs/>
        </w:rPr>
        <w:t>prepostos, garan</w:t>
      </w:r>
      <w:r>
        <w:rPr>
          <w:bCs/>
        </w:rPr>
        <w:t>ti</w:t>
      </w:r>
      <w:r w:rsidRPr="0099152B">
        <w:rPr>
          <w:bCs/>
        </w:rPr>
        <w:t>ndo-lhes o acesso, a qualquer tempo, ao local dos trabalhos, bem como aos</w:t>
      </w:r>
      <w:r>
        <w:rPr>
          <w:bCs/>
        </w:rPr>
        <w:t xml:space="preserve"> </w:t>
      </w:r>
      <w:r w:rsidRPr="0099152B">
        <w:rPr>
          <w:bCs/>
        </w:rPr>
        <w:t>documentos relativos à execução do serviço.</w:t>
      </w:r>
    </w:p>
    <w:p w14:paraId="4238740B" w14:textId="0C448950" w:rsidR="00FC1A6F" w:rsidRPr="0099152B" w:rsidRDefault="00FC1A6F" w:rsidP="00FC1A6F">
      <w:pPr>
        <w:spacing w:line="276" w:lineRule="auto"/>
        <w:jc w:val="both"/>
        <w:rPr>
          <w:bCs/>
        </w:rPr>
      </w:pPr>
      <w:r w:rsidRPr="0099152B">
        <w:rPr>
          <w:bCs/>
        </w:rPr>
        <w:t>1</w:t>
      </w:r>
      <w:r w:rsidR="00E23A5E">
        <w:rPr>
          <w:bCs/>
        </w:rPr>
        <w:t>0</w:t>
      </w:r>
      <w:r w:rsidRPr="0099152B">
        <w:rPr>
          <w:bCs/>
        </w:rPr>
        <w:t>.33. Paralisar, por determinação da Contratante, qualquer a</w:t>
      </w:r>
      <w:r>
        <w:rPr>
          <w:bCs/>
        </w:rPr>
        <w:t>ti</w:t>
      </w:r>
      <w:r w:rsidRPr="0099152B">
        <w:rPr>
          <w:bCs/>
        </w:rPr>
        <w:t>vidade que não esteja sendo</w:t>
      </w:r>
      <w:r>
        <w:rPr>
          <w:bCs/>
        </w:rPr>
        <w:t xml:space="preserve"> </w:t>
      </w:r>
      <w:r w:rsidRPr="0099152B">
        <w:rPr>
          <w:bCs/>
        </w:rPr>
        <w:t>executada de acordo com a boa técnica ou que ponha em risco a segurança de pessoas ou bens de</w:t>
      </w:r>
    </w:p>
    <w:p w14:paraId="0AC8A21E" w14:textId="77777777" w:rsidR="00FC1A6F" w:rsidRPr="0099152B" w:rsidRDefault="00FC1A6F" w:rsidP="00FC1A6F">
      <w:pPr>
        <w:spacing w:line="276" w:lineRule="auto"/>
        <w:jc w:val="both"/>
        <w:rPr>
          <w:bCs/>
        </w:rPr>
      </w:pPr>
      <w:proofErr w:type="gramStart"/>
      <w:r w:rsidRPr="0099152B">
        <w:rPr>
          <w:bCs/>
        </w:rPr>
        <w:t>terceiros</w:t>
      </w:r>
      <w:proofErr w:type="gramEnd"/>
      <w:r w:rsidRPr="0099152B">
        <w:rPr>
          <w:bCs/>
        </w:rPr>
        <w:t>.</w:t>
      </w:r>
    </w:p>
    <w:p w14:paraId="4DFFFD63" w14:textId="1224DEAA" w:rsidR="00FC1A6F" w:rsidRPr="0099152B" w:rsidRDefault="00FC1A6F" w:rsidP="00FC1A6F">
      <w:pPr>
        <w:spacing w:line="276" w:lineRule="auto"/>
        <w:jc w:val="both"/>
        <w:rPr>
          <w:bCs/>
        </w:rPr>
      </w:pPr>
      <w:r w:rsidRPr="0099152B">
        <w:rPr>
          <w:bCs/>
        </w:rPr>
        <w:t>1</w:t>
      </w:r>
      <w:r w:rsidR="00E23A5E">
        <w:rPr>
          <w:bCs/>
        </w:rPr>
        <w:t>0</w:t>
      </w:r>
      <w:r w:rsidRPr="0099152B">
        <w:rPr>
          <w:bCs/>
        </w:rPr>
        <w:t>.34. Promover a guarda, manutenção e vigilância de materiais, ferramentas, e tudo o que for</w:t>
      </w:r>
      <w:r>
        <w:rPr>
          <w:bCs/>
        </w:rPr>
        <w:t xml:space="preserve"> </w:t>
      </w:r>
      <w:r w:rsidRPr="0099152B">
        <w:rPr>
          <w:bCs/>
        </w:rPr>
        <w:t>necessário à execução dos serviços, durante a vigência do contrato.</w:t>
      </w:r>
    </w:p>
    <w:p w14:paraId="70A8AA69" w14:textId="5DBB71CA" w:rsidR="00FC1A6F" w:rsidRPr="0099152B" w:rsidRDefault="00FC1A6F" w:rsidP="00FC1A6F">
      <w:pPr>
        <w:spacing w:line="276" w:lineRule="auto"/>
        <w:jc w:val="both"/>
        <w:rPr>
          <w:bCs/>
        </w:rPr>
      </w:pPr>
      <w:r w:rsidRPr="0099152B">
        <w:rPr>
          <w:bCs/>
        </w:rPr>
        <w:t>1</w:t>
      </w:r>
      <w:r w:rsidR="00E23A5E">
        <w:rPr>
          <w:bCs/>
        </w:rPr>
        <w:t>0</w:t>
      </w:r>
      <w:r w:rsidRPr="0099152B">
        <w:rPr>
          <w:bCs/>
        </w:rPr>
        <w:t>.35. Promover a organização técnica e administra</w:t>
      </w:r>
      <w:r>
        <w:rPr>
          <w:bCs/>
        </w:rPr>
        <w:t>ti</w:t>
      </w:r>
      <w:r w:rsidRPr="0099152B">
        <w:rPr>
          <w:bCs/>
        </w:rPr>
        <w:t>va dos serviços, de modo a conduzi-los</w:t>
      </w:r>
      <w:r>
        <w:rPr>
          <w:bCs/>
        </w:rPr>
        <w:t xml:space="preserve"> </w:t>
      </w:r>
      <w:r w:rsidRPr="0099152B">
        <w:rPr>
          <w:bCs/>
        </w:rPr>
        <w:t xml:space="preserve">eficaz e eficientemente, de acordo com os documentos e especificações que integram </w:t>
      </w:r>
      <w:r w:rsidR="00140EEB">
        <w:rPr>
          <w:bCs/>
        </w:rPr>
        <w:t>o</w:t>
      </w:r>
      <w:r w:rsidRPr="0099152B">
        <w:rPr>
          <w:bCs/>
        </w:rPr>
        <w:t xml:space="preserve"> Termo de</w:t>
      </w:r>
      <w:r>
        <w:rPr>
          <w:bCs/>
        </w:rPr>
        <w:t xml:space="preserve"> </w:t>
      </w:r>
      <w:r w:rsidRPr="0099152B">
        <w:rPr>
          <w:bCs/>
        </w:rPr>
        <w:t>Referência, no prazo determinado.</w:t>
      </w:r>
    </w:p>
    <w:p w14:paraId="119E6A1F" w14:textId="551F1D10" w:rsidR="00FC1A6F" w:rsidRPr="0099152B" w:rsidRDefault="00FC1A6F" w:rsidP="00FC1A6F">
      <w:pPr>
        <w:spacing w:line="276" w:lineRule="auto"/>
        <w:jc w:val="both"/>
        <w:rPr>
          <w:bCs/>
        </w:rPr>
      </w:pPr>
      <w:r w:rsidRPr="0099152B">
        <w:rPr>
          <w:bCs/>
        </w:rPr>
        <w:t>1</w:t>
      </w:r>
      <w:r w:rsidR="00E23A5E">
        <w:rPr>
          <w:bCs/>
        </w:rPr>
        <w:t>0</w:t>
      </w:r>
      <w:r w:rsidRPr="0099152B">
        <w:rPr>
          <w:bCs/>
        </w:rPr>
        <w:t>.36. Conduzir os trabalhos com estrita observância às normas da legislação per</w:t>
      </w:r>
      <w:r>
        <w:rPr>
          <w:bCs/>
        </w:rPr>
        <w:t>ti</w:t>
      </w:r>
      <w:r w:rsidRPr="0099152B">
        <w:rPr>
          <w:bCs/>
        </w:rPr>
        <w:t>nente,</w:t>
      </w:r>
      <w:r>
        <w:rPr>
          <w:bCs/>
        </w:rPr>
        <w:t xml:space="preserve"> </w:t>
      </w:r>
      <w:r w:rsidRPr="0099152B">
        <w:rPr>
          <w:bCs/>
        </w:rPr>
        <w:t>cumprindo as determinações dos Poderes Públicos, mantendo sempre limpo o local dos serviços e nas</w:t>
      </w:r>
      <w:r>
        <w:rPr>
          <w:bCs/>
        </w:rPr>
        <w:t xml:space="preserve"> </w:t>
      </w:r>
      <w:r w:rsidRPr="0099152B">
        <w:rPr>
          <w:bCs/>
        </w:rPr>
        <w:t>melhores condições de segurança, higiene e disciplina.</w:t>
      </w:r>
    </w:p>
    <w:p w14:paraId="0559D100" w14:textId="244DBB6D" w:rsidR="00FC1A6F" w:rsidRPr="0099152B" w:rsidRDefault="00FC1A6F" w:rsidP="00FC1A6F">
      <w:pPr>
        <w:spacing w:line="276" w:lineRule="auto"/>
        <w:jc w:val="both"/>
        <w:rPr>
          <w:bCs/>
        </w:rPr>
      </w:pPr>
      <w:r w:rsidRPr="0099152B">
        <w:rPr>
          <w:bCs/>
        </w:rPr>
        <w:t>1</w:t>
      </w:r>
      <w:r w:rsidR="00E23A5E">
        <w:rPr>
          <w:bCs/>
        </w:rPr>
        <w:t>0</w:t>
      </w:r>
      <w:r w:rsidRPr="0099152B">
        <w:rPr>
          <w:bCs/>
        </w:rPr>
        <w:t>.37. Submeter previamente, por escrito, à Contratante, para análise e aprovação, qualquer</w:t>
      </w:r>
      <w:r>
        <w:rPr>
          <w:bCs/>
        </w:rPr>
        <w:t xml:space="preserve"> </w:t>
      </w:r>
      <w:r w:rsidRPr="0099152B">
        <w:rPr>
          <w:bCs/>
        </w:rPr>
        <w:t xml:space="preserve">mudança no método de execução do serviço que fuja das especificações constantes </w:t>
      </w:r>
      <w:r>
        <w:rPr>
          <w:bCs/>
        </w:rPr>
        <w:t>no</w:t>
      </w:r>
      <w:r w:rsidRPr="0099152B">
        <w:rPr>
          <w:bCs/>
        </w:rPr>
        <w:t xml:space="preserve"> Termo de</w:t>
      </w:r>
      <w:r>
        <w:rPr>
          <w:bCs/>
        </w:rPr>
        <w:t xml:space="preserve"> </w:t>
      </w:r>
      <w:r w:rsidRPr="0099152B">
        <w:rPr>
          <w:bCs/>
        </w:rPr>
        <w:t>Referência.</w:t>
      </w:r>
    </w:p>
    <w:p w14:paraId="44200E7B" w14:textId="2F824A0E" w:rsidR="00FC1A6F" w:rsidRPr="0099152B" w:rsidRDefault="00FC1A6F" w:rsidP="00FC1A6F">
      <w:pPr>
        <w:spacing w:line="276" w:lineRule="auto"/>
        <w:jc w:val="both"/>
        <w:rPr>
          <w:bCs/>
        </w:rPr>
      </w:pPr>
      <w:r w:rsidRPr="0099152B">
        <w:rPr>
          <w:bCs/>
        </w:rPr>
        <w:t>1</w:t>
      </w:r>
      <w:r w:rsidR="00E23A5E">
        <w:rPr>
          <w:bCs/>
        </w:rPr>
        <w:t>0</w:t>
      </w:r>
      <w:r w:rsidRPr="0099152B">
        <w:rPr>
          <w:bCs/>
        </w:rPr>
        <w:t>.39. Manter durante toda a vigência do contrato, em compa</w:t>
      </w:r>
      <w:r>
        <w:rPr>
          <w:bCs/>
        </w:rPr>
        <w:t>ti</w:t>
      </w:r>
      <w:r w:rsidRPr="0099152B">
        <w:rPr>
          <w:bCs/>
        </w:rPr>
        <w:t>bilidade com as obrigações</w:t>
      </w:r>
      <w:r>
        <w:rPr>
          <w:bCs/>
        </w:rPr>
        <w:t xml:space="preserve"> </w:t>
      </w:r>
      <w:r w:rsidRPr="0099152B">
        <w:rPr>
          <w:bCs/>
        </w:rPr>
        <w:t>assumidas, todas as condições de habilitação e qualificação exigidas na licitação;</w:t>
      </w:r>
    </w:p>
    <w:p w14:paraId="1CD86EEF" w14:textId="5BB1D72E" w:rsidR="00FC1A6F" w:rsidRPr="0099152B" w:rsidRDefault="00FC1A6F" w:rsidP="00FC1A6F">
      <w:pPr>
        <w:spacing w:line="276" w:lineRule="auto"/>
        <w:jc w:val="both"/>
        <w:rPr>
          <w:bCs/>
        </w:rPr>
      </w:pPr>
      <w:r w:rsidRPr="0099152B">
        <w:rPr>
          <w:bCs/>
        </w:rPr>
        <w:t>1</w:t>
      </w:r>
      <w:r w:rsidR="00E23A5E">
        <w:rPr>
          <w:bCs/>
        </w:rPr>
        <w:t>0</w:t>
      </w:r>
      <w:r w:rsidRPr="0099152B">
        <w:rPr>
          <w:bCs/>
        </w:rPr>
        <w:t>.40. Cumprir, durante todo o período de execução do contrato, a reserva de cargos prevista</w:t>
      </w:r>
      <w:r>
        <w:rPr>
          <w:bCs/>
        </w:rPr>
        <w:t xml:space="preserve"> </w:t>
      </w:r>
      <w:r w:rsidRPr="0099152B">
        <w:rPr>
          <w:bCs/>
        </w:rPr>
        <w:t>em lei para pessoa com deficiência ou para reabilitado da Previdência Social, bem como as regras de</w:t>
      </w:r>
      <w:r>
        <w:rPr>
          <w:bCs/>
        </w:rPr>
        <w:t xml:space="preserve"> </w:t>
      </w:r>
      <w:r w:rsidRPr="0099152B">
        <w:rPr>
          <w:bCs/>
        </w:rPr>
        <w:t>acessibilidade previstas na legislação, quando a contratada houver se beneficiado da preferência</w:t>
      </w:r>
      <w:r>
        <w:rPr>
          <w:bCs/>
        </w:rPr>
        <w:t xml:space="preserve"> e</w:t>
      </w:r>
      <w:r w:rsidRPr="0099152B">
        <w:rPr>
          <w:bCs/>
        </w:rPr>
        <w:t>stabelecida pela Lei nº 13.146, de 2015.</w:t>
      </w:r>
    </w:p>
    <w:p w14:paraId="36249008" w14:textId="17B2D04A" w:rsidR="00FC1A6F" w:rsidRDefault="00FC1A6F" w:rsidP="00FC1A6F">
      <w:pPr>
        <w:spacing w:line="276" w:lineRule="auto"/>
        <w:jc w:val="both"/>
        <w:rPr>
          <w:rFonts w:cs="Arial"/>
          <w:b/>
        </w:rPr>
      </w:pPr>
      <w:r w:rsidRPr="0099152B">
        <w:rPr>
          <w:bCs/>
        </w:rPr>
        <w:t>1</w:t>
      </w:r>
      <w:r w:rsidR="00E23A5E">
        <w:rPr>
          <w:bCs/>
        </w:rPr>
        <w:t>0</w:t>
      </w:r>
      <w:r w:rsidRPr="0099152B">
        <w:rPr>
          <w:bCs/>
        </w:rPr>
        <w:t xml:space="preserve">.41. </w:t>
      </w:r>
      <w:r w:rsidRPr="00207A20">
        <w:rPr>
          <w:rFonts w:cs="Arial"/>
        </w:rPr>
        <w:t>A CONTRATADA que não possuir sede ou filial na Região Metropolitana de Belém apresentará declaração de que instalará escritório na região metropolitana de Belém, a ser comprovado no prazo máximo de 60 (sessenta) dias contado a partir da assinatura do contrato dotada de toda infraestrutura técnica adequada, com recursos humanos qualificados, necessários e suficientes para a prestação dos serviços ora contratados</w:t>
      </w:r>
      <w:r>
        <w:rPr>
          <w:rFonts w:cs="Arial"/>
        </w:rPr>
        <w:t>.</w:t>
      </w:r>
      <w:r w:rsidRPr="00D111F6">
        <w:rPr>
          <w:rFonts w:cs="Arial"/>
          <w:b/>
        </w:rPr>
        <w:t xml:space="preserve"> </w:t>
      </w:r>
    </w:p>
    <w:p w14:paraId="33B64824" w14:textId="48855A8B" w:rsidR="00FC1A6F" w:rsidRDefault="00FC1A6F" w:rsidP="00FC1A6F">
      <w:pPr>
        <w:spacing w:line="276" w:lineRule="auto"/>
        <w:jc w:val="both"/>
        <w:rPr>
          <w:bCs/>
        </w:rPr>
      </w:pPr>
      <w:r w:rsidRPr="0099152B">
        <w:rPr>
          <w:bCs/>
        </w:rPr>
        <w:t>1</w:t>
      </w:r>
      <w:r w:rsidR="00E23A5E">
        <w:rPr>
          <w:bCs/>
        </w:rPr>
        <w:t>0</w:t>
      </w:r>
      <w:r w:rsidRPr="0099152B">
        <w:rPr>
          <w:bCs/>
        </w:rPr>
        <w:t xml:space="preserve">.42. </w:t>
      </w:r>
      <w:r w:rsidRPr="008B7833">
        <w:rPr>
          <w:rFonts w:cs="Arial"/>
          <w:b/>
        </w:rPr>
        <w:t>A CONTRATADA</w:t>
      </w:r>
      <w:r w:rsidRPr="008B7833">
        <w:rPr>
          <w:rFonts w:cs="Arial"/>
        </w:rPr>
        <w:t xml:space="preserve"> deverá indicar um Preposto para cada município onde serão executados os serviços, aceitos pela Administração, para representá-lo durante a execução do contrato</w:t>
      </w:r>
      <w:r>
        <w:rPr>
          <w:rFonts w:cs="Arial"/>
        </w:rPr>
        <w:t>.</w:t>
      </w:r>
      <w:r w:rsidRPr="0099152B">
        <w:rPr>
          <w:bCs/>
        </w:rPr>
        <w:t xml:space="preserve"> </w:t>
      </w:r>
    </w:p>
    <w:p w14:paraId="72FA609F" w14:textId="013B4A50" w:rsidR="00FC1A6F" w:rsidRPr="0099152B" w:rsidRDefault="00FC1A6F" w:rsidP="00FC1A6F">
      <w:pPr>
        <w:spacing w:line="276" w:lineRule="auto"/>
        <w:jc w:val="both"/>
        <w:rPr>
          <w:bCs/>
        </w:rPr>
      </w:pPr>
      <w:r w:rsidRPr="0099152B">
        <w:rPr>
          <w:bCs/>
        </w:rPr>
        <w:t>1</w:t>
      </w:r>
      <w:r w:rsidR="00E23A5E">
        <w:rPr>
          <w:bCs/>
        </w:rPr>
        <w:t>0</w:t>
      </w:r>
      <w:r w:rsidRPr="0099152B">
        <w:rPr>
          <w:bCs/>
        </w:rPr>
        <w:t>.43. Cumprir, além dos postulados legais vigentes de âmbito federal, estadual ou municipal,</w:t>
      </w:r>
      <w:r>
        <w:rPr>
          <w:bCs/>
        </w:rPr>
        <w:t xml:space="preserve"> </w:t>
      </w:r>
      <w:r w:rsidRPr="0099152B">
        <w:rPr>
          <w:bCs/>
        </w:rPr>
        <w:t>as normas de segurança da Contratante;</w:t>
      </w:r>
    </w:p>
    <w:p w14:paraId="0A59A1E9" w14:textId="1170FDE9" w:rsidR="00FC1A6F" w:rsidRPr="0099152B" w:rsidRDefault="00FC1A6F" w:rsidP="00FC1A6F">
      <w:pPr>
        <w:spacing w:line="276" w:lineRule="auto"/>
        <w:jc w:val="both"/>
        <w:rPr>
          <w:bCs/>
        </w:rPr>
      </w:pPr>
      <w:r w:rsidRPr="0099152B">
        <w:rPr>
          <w:bCs/>
        </w:rPr>
        <w:lastRenderedPageBreak/>
        <w:t>1</w:t>
      </w:r>
      <w:r w:rsidR="00E23A5E">
        <w:rPr>
          <w:bCs/>
        </w:rPr>
        <w:t>0</w:t>
      </w:r>
      <w:r w:rsidRPr="0099152B">
        <w:rPr>
          <w:bCs/>
        </w:rPr>
        <w:t>.44. Prestar os serviços dentro dos parâmetros e ro</w:t>
      </w:r>
      <w:r>
        <w:rPr>
          <w:bCs/>
        </w:rPr>
        <w:t>ti</w:t>
      </w:r>
      <w:r w:rsidRPr="0099152B">
        <w:rPr>
          <w:bCs/>
        </w:rPr>
        <w:t>nas estabelecidos, fornecendo todos os</w:t>
      </w:r>
      <w:r>
        <w:rPr>
          <w:bCs/>
        </w:rPr>
        <w:t xml:space="preserve"> </w:t>
      </w:r>
      <w:r w:rsidRPr="0099152B">
        <w:rPr>
          <w:bCs/>
        </w:rPr>
        <w:t>materiais, equipamentos e utensílios em quan</w:t>
      </w:r>
      <w:r>
        <w:rPr>
          <w:bCs/>
        </w:rPr>
        <w:t>ti</w:t>
      </w:r>
      <w:r w:rsidRPr="0099152B">
        <w:rPr>
          <w:bCs/>
        </w:rPr>
        <w:t>dade, qualidade e tecnologia adequadas, com a</w:t>
      </w:r>
      <w:r>
        <w:rPr>
          <w:bCs/>
        </w:rPr>
        <w:t xml:space="preserve"> </w:t>
      </w:r>
      <w:r w:rsidRPr="0099152B">
        <w:rPr>
          <w:bCs/>
        </w:rPr>
        <w:t>observância às recomendações aceitas pela boa técnica, normas e legislação;</w:t>
      </w:r>
    </w:p>
    <w:p w14:paraId="2BA51BB9" w14:textId="6EA48729" w:rsidR="00FC1A6F" w:rsidRPr="0099152B" w:rsidRDefault="00FC1A6F" w:rsidP="00FC1A6F">
      <w:pPr>
        <w:spacing w:line="276" w:lineRule="auto"/>
        <w:jc w:val="both"/>
        <w:rPr>
          <w:bCs/>
        </w:rPr>
      </w:pPr>
      <w:r w:rsidRPr="0099152B">
        <w:rPr>
          <w:bCs/>
        </w:rPr>
        <w:t>1</w:t>
      </w:r>
      <w:r w:rsidR="00E23A5E">
        <w:rPr>
          <w:bCs/>
        </w:rPr>
        <w:t>0</w:t>
      </w:r>
      <w:r w:rsidRPr="0099152B">
        <w:rPr>
          <w:bCs/>
        </w:rPr>
        <w:t>.45. Assegurar à CONTRATANTE, em conformidade com o previsto no subitem 6.1, “</w:t>
      </w:r>
      <w:proofErr w:type="spellStart"/>
      <w:proofErr w:type="gramStart"/>
      <w:r w:rsidRPr="0099152B">
        <w:rPr>
          <w:bCs/>
        </w:rPr>
        <w:t>a”e</w:t>
      </w:r>
      <w:proofErr w:type="spellEnd"/>
      <w:proofErr w:type="gramEnd"/>
      <w:r w:rsidRPr="0099152B">
        <w:rPr>
          <w:bCs/>
        </w:rPr>
        <w:t xml:space="preserve"> “b”,</w:t>
      </w:r>
      <w:r>
        <w:rPr>
          <w:bCs/>
        </w:rPr>
        <w:t xml:space="preserve"> </w:t>
      </w:r>
      <w:r w:rsidRPr="0099152B">
        <w:rPr>
          <w:bCs/>
        </w:rPr>
        <w:t>do Anexo VII – F da Instrução Normativa SEGES/MP nº 5, de 25/05/2017:</w:t>
      </w:r>
    </w:p>
    <w:p w14:paraId="782544E5" w14:textId="56EEF12D" w:rsidR="00FC1A6F" w:rsidRPr="0099152B" w:rsidRDefault="00FC1A6F" w:rsidP="00FC1A6F">
      <w:pPr>
        <w:spacing w:line="276" w:lineRule="auto"/>
        <w:jc w:val="both"/>
        <w:rPr>
          <w:bCs/>
        </w:rPr>
      </w:pPr>
      <w:r w:rsidRPr="0099152B">
        <w:rPr>
          <w:bCs/>
        </w:rPr>
        <w:t>1</w:t>
      </w:r>
      <w:r w:rsidR="00E23A5E">
        <w:rPr>
          <w:bCs/>
        </w:rPr>
        <w:t>0</w:t>
      </w:r>
      <w:r w:rsidRPr="0099152B">
        <w:rPr>
          <w:bCs/>
        </w:rPr>
        <w:t>.45.1. O direito de propriedade intelectual dos produtos desenvolvidos, inclusive</w:t>
      </w:r>
      <w:r>
        <w:rPr>
          <w:bCs/>
        </w:rPr>
        <w:t xml:space="preserve"> </w:t>
      </w:r>
      <w:r w:rsidRPr="0099152B">
        <w:rPr>
          <w:bCs/>
        </w:rPr>
        <w:t>sobre as eventuais adequações e atualizações que vierem a ser realizadas, logo após o</w:t>
      </w:r>
      <w:r>
        <w:rPr>
          <w:bCs/>
        </w:rPr>
        <w:t xml:space="preserve"> </w:t>
      </w:r>
      <w:r w:rsidRPr="0099152B">
        <w:rPr>
          <w:bCs/>
        </w:rPr>
        <w:t>recebimento de cada parcela, de forma permanente, permi</w:t>
      </w:r>
      <w:r>
        <w:rPr>
          <w:bCs/>
        </w:rPr>
        <w:t>ti</w:t>
      </w:r>
      <w:r w:rsidRPr="0099152B">
        <w:rPr>
          <w:bCs/>
        </w:rPr>
        <w:t>ndo à Contratante distribuir,</w:t>
      </w:r>
      <w:r>
        <w:rPr>
          <w:bCs/>
        </w:rPr>
        <w:t xml:space="preserve"> </w:t>
      </w:r>
      <w:r w:rsidRPr="0099152B">
        <w:rPr>
          <w:bCs/>
        </w:rPr>
        <w:t>alterar e utilizar os mesmos sem limitações;</w:t>
      </w:r>
    </w:p>
    <w:p w14:paraId="48D10A57" w14:textId="55EAEA56" w:rsidR="00FC1A6F" w:rsidRPr="008B7833" w:rsidRDefault="00FC1A6F" w:rsidP="00FC1A6F">
      <w:pPr>
        <w:spacing w:line="276" w:lineRule="auto"/>
        <w:jc w:val="both"/>
        <w:rPr>
          <w:bCs/>
        </w:rPr>
      </w:pPr>
      <w:r w:rsidRPr="0099152B">
        <w:rPr>
          <w:bCs/>
        </w:rPr>
        <w:t>1</w:t>
      </w:r>
      <w:r w:rsidR="00E23A5E">
        <w:rPr>
          <w:bCs/>
        </w:rPr>
        <w:t>0</w:t>
      </w:r>
      <w:r w:rsidRPr="0099152B">
        <w:rPr>
          <w:bCs/>
        </w:rPr>
        <w:t>.45.2. Os direitos autorais da solução, do projeto, de suas especificações técnicas,</w:t>
      </w:r>
      <w:r>
        <w:rPr>
          <w:bCs/>
        </w:rPr>
        <w:t xml:space="preserve"> </w:t>
      </w:r>
      <w:r w:rsidRPr="0099152B">
        <w:rPr>
          <w:bCs/>
        </w:rPr>
        <w:t>da documentação</w:t>
      </w:r>
      <w:r>
        <w:rPr>
          <w:bCs/>
        </w:rPr>
        <w:t xml:space="preserve"> </w:t>
      </w:r>
      <w:r w:rsidRPr="0099152B">
        <w:rPr>
          <w:bCs/>
        </w:rPr>
        <w:t>produzida e congêneres, e de todos os demais produtos gerados na</w:t>
      </w:r>
      <w:r>
        <w:rPr>
          <w:bCs/>
        </w:rPr>
        <w:t xml:space="preserve"> </w:t>
      </w:r>
      <w:r w:rsidRPr="0099152B">
        <w:rPr>
          <w:bCs/>
        </w:rPr>
        <w:t>execução do contrato, inclusive aqueles produzidos por terceiros subcontratados, ficando</w:t>
      </w:r>
      <w:r>
        <w:rPr>
          <w:bCs/>
        </w:rPr>
        <w:t xml:space="preserve"> </w:t>
      </w:r>
      <w:r w:rsidRPr="0099152B">
        <w:rPr>
          <w:bCs/>
        </w:rPr>
        <w:t>proibida a sua u</w:t>
      </w:r>
      <w:r>
        <w:rPr>
          <w:bCs/>
        </w:rPr>
        <w:t>ti</w:t>
      </w:r>
      <w:r w:rsidRPr="0099152B">
        <w:rPr>
          <w:bCs/>
        </w:rPr>
        <w:t>lização sem que exista autorização expressa da Contratante, sob pena de</w:t>
      </w:r>
      <w:r>
        <w:rPr>
          <w:bCs/>
        </w:rPr>
        <w:t xml:space="preserve"> </w:t>
      </w:r>
      <w:r w:rsidRPr="0099152B">
        <w:rPr>
          <w:bCs/>
        </w:rPr>
        <w:t xml:space="preserve">multa, sem prejuízo </w:t>
      </w:r>
      <w:r w:rsidRPr="008B7833">
        <w:rPr>
          <w:bCs/>
        </w:rPr>
        <w:t>das sanções civis e penais cabíveis.</w:t>
      </w:r>
    </w:p>
    <w:p w14:paraId="407286D4" w14:textId="62703696" w:rsidR="00FC1A6F" w:rsidRDefault="00FC1A6F" w:rsidP="00FC1A6F">
      <w:pPr>
        <w:spacing w:line="276" w:lineRule="auto"/>
        <w:jc w:val="both"/>
        <w:rPr>
          <w:bCs/>
        </w:rPr>
      </w:pPr>
      <w:r>
        <w:rPr>
          <w:bCs/>
        </w:rPr>
        <w:t>1</w:t>
      </w:r>
      <w:r w:rsidR="00E23A5E">
        <w:rPr>
          <w:bCs/>
        </w:rPr>
        <w:t>0</w:t>
      </w:r>
      <w:r w:rsidR="00B27EF2">
        <w:rPr>
          <w:bCs/>
        </w:rPr>
        <w:t xml:space="preserve">.46. </w:t>
      </w:r>
      <w:r w:rsidR="00830BF4" w:rsidRPr="008B7833">
        <w:rPr>
          <w:rFonts w:cs="Arial"/>
        </w:rPr>
        <w:t xml:space="preserve">Nos postos instalados no interior do Estado, a </w:t>
      </w:r>
      <w:r w:rsidR="00830BF4" w:rsidRPr="008B7833">
        <w:rPr>
          <w:rFonts w:cs="Arial"/>
          <w:b/>
        </w:rPr>
        <w:t>CONTRATADA</w:t>
      </w:r>
      <w:r w:rsidR="00830BF4" w:rsidRPr="008B7833">
        <w:rPr>
          <w:rFonts w:cs="Arial"/>
        </w:rPr>
        <w:t xml:space="preserve"> deverá obrigatoriamente supervisionar e inspecionar os mesmos mensalmente, em dias e períodos alternados (diurno/noturno) sempre em comunicação com o </w:t>
      </w:r>
      <w:proofErr w:type="spellStart"/>
      <w:r w:rsidR="00830BF4" w:rsidRPr="008B7833">
        <w:rPr>
          <w:rFonts w:cs="Arial"/>
        </w:rPr>
        <w:t>subfiscal</w:t>
      </w:r>
      <w:proofErr w:type="spellEnd"/>
      <w:r w:rsidR="00830BF4" w:rsidRPr="008B7833">
        <w:rPr>
          <w:rFonts w:cs="Arial"/>
        </w:rPr>
        <w:t xml:space="preserve"> do contrato no local repassando e atendendo toda e qualquer informação e/ou irregularidade com os respectivos registros das mesmas</w:t>
      </w:r>
      <w:r w:rsidRPr="008B7833">
        <w:rPr>
          <w:rFonts w:cs="Arial"/>
        </w:rPr>
        <w:t>;</w:t>
      </w:r>
    </w:p>
    <w:p w14:paraId="04AB55DA" w14:textId="23C0DD23" w:rsidR="00FC1A6F" w:rsidRPr="008B7833" w:rsidRDefault="00FC1A6F" w:rsidP="00FC1A6F">
      <w:pPr>
        <w:spacing w:line="276" w:lineRule="auto"/>
        <w:jc w:val="both"/>
        <w:rPr>
          <w:bCs/>
        </w:rPr>
      </w:pPr>
      <w:r>
        <w:rPr>
          <w:bCs/>
        </w:rPr>
        <w:t>1</w:t>
      </w:r>
      <w:r w:rsidR="00E23A5E">
        <w:rPr>
          <w:bCs/>
        </w:rPr>
        <w:t>0</w:t>
      </w:r>
      <w:r>
        <w:rPr>
          <w:bCs/>
        </w:rPr>
        <w:t>.4</w:t>
      </w:r>
      <w:r w:rsidR="00B27EF2">
        <w:rPr>
          <w:bCs/>
        </w:rPr>
        <w:t>7</w:t>
      </w:r>
      <w:r w:rsidRPr="008B7833">
        <w:rPr>
          <w:rFonts w:cs="Arial"/>
        </w:rPr>
        <w:t xml:space="preserve"> A empresa vencedora assumirá o compromisso de apresentar, no ato da assinatura do contrato, um plano de segurança detalhado contendo a forma e os meios de execução dos serviços de vigilância armada e desarmada atendendo todas as exigências </w:t>
      </w:r>
      <w:r>
        <w:rPr>
          <w:rFonts w:cs="Arial"/>
        </w:rPr>
        <w:t>do</w:t>
      </w:r>
      <w:r w:rsidRPr="008B7833">
        <w:rPr>
          <w:rFonts w:cs="Arial"/>
        </w:rPr>
        <w:t xml:space="preserve"> termo de referência, informando o controle de qualidade dos serviços, que deverá ser aprovado pela Diretoria de Segurança da UFPA. O plano deverá apresentar os itens descritos abaixo:</w:t>
      </w:r>
    </w:p>
    <w:p w14:paraId="3C092FB6" w14:textId="77777777" w:rsidR="00FC1A6F" w:rsidRPr="008B7833" w:rsidRDefault="00FC1A6F" w:rsidP="00FC1A6F">
      <w:pPr>
        <w:ind w:left="709" w:hanging="709"/>
        <w:jc w:val="both"/>
        <w:rPr>
          <w:rFonts w:cs="Arial"/>
        </w:rPr>
      </w:pPr>
      <w:r w:rsidRPr="008B7833">
        <w:rPr>
          <w:rFonts w:cs="Arial"/>
        </w:rPr>
        <w:tab/>
      </w:r>
      <w:r>
        <w:rPr>
          <w:rFonts w:cs="Arial"/>
        </w:rPr>
        <w:t>a</w:t>
      </w:r>
      <w:r w:rsidRPr="008B7833">
        <w:rPr>
          <w:rFonts w:cs="Arial"/>
          <w:b/>
        </w:rPr>
        <w:t>)</w:t>
      </w:r>
      <w:r w:rsidRPr="008B7833">
        <w:rPr>
          <w:rFonts w:cs="Arial"/>
        </w:rPr>
        <w:t xml:space="preserve"> </w:t>
      </w:r>
      <w:r w:rsidRPr="008B7833">
        <w:rPr>
          <w:rFonts w:cs="Arial"/>
          <w:b/>
        </w:rPr>
        <w:t>Recrutamento, Seleção e Reciclagem de Vigilante:</w:t>
      </w:r>
      <w:r w:rsidRPr="008B7833">
        <w:rPr>
          <w:rFonts w:cs="Arial"/>
        </w:rPr>
        <w:t xml:space="preserve"> Exigência de formação ou reciclagem de vigilantes; aplicação de testes físicos e psicológicos para comprovação das aptidões dos vigilantes, apresentação de cronograma anual para o curso de reciclagem dos vigilantes.</w:t>
      </w:r>
    </w:p>
    <w:p w14:paraId="477836B4" w14:textId="77777777" w:rsidR="00FC1A6F" w:rsidRPr="008B7833" w:rsidRDefault="00FC1A6F" w:rsidP="00FC1A6F">
      <w:pPr>
        <w:ind w:left="709" w:hanging="709"/>
        <w:jc w:val="both"/>
        <w:rPr>
          <w:rFonts w:cs="Arial"/>
        </w:rPr>
      </w:pPr>
      <w:r w:rsidRPr="008B7833">
        <w:rPr>
          <w:rFonts w:cs="Arial"/>
        </w:rPr>
        <w:tab/>
      </w:r>
      <w:r>
        <w:rPr>
          <w:rFonts w:cs="Arial"/>
          <w:b/>
        </w:rPr>
        <w:t>b</w:t>
      </w:r>
      <w:r w:rsidRPr="008B7833">
        <w:rPr>
          <w:rFonts w:cs="Arial"/>
          <w:b/>
        </w:rPr>
        <w:t xml:space="preserve">) Manutenção de armas, coletes a prova de balas e munições: </w:t>
      </w:r>
      <w:r w:rsidRPr="008B7833">
        <w:rPr>
          <w:rFonts w:cs="Arial"/>
        </w:rPr>
        <w:t>Apresentação de plano de manutenção do armamento que será utilizado nos serviços de reposição das munições a cada 6 (seis) meses e da manutenção preventiva dos coletes a prova de bala.</w:t>
      </w:r>
    </w:p>
    <w:p w14:paraId="69D76C35" w14:textId="77777777" w:rsidR="00FC1A6F" w:rsidRPr="008B7833" w:rsidRDefault="00FC1A6F" w:rsidP="00FC1A6F">
      <w:pPr>
        <w:ind w:left="709" w:hanging="709"/>
        <w:jc w:val="both"/>
        <w:rPr>
          <w:rFonts w:cs="Arial"/>
        </w:rPr>
      </w:pPr>
      <w:r>
        <w:rPr>
          <w:rFonts w:cs="Arial"/>
          <w:b/>
        </w:rPr>
        <w:tab/>
        <w:t>c</w:t>
      </w:r>
      <w:r w:rsidRPr="008B7833">
        <w:rPr>
          <w:rFonts w:cs="Arial"/>
          <w:b/>
        </w:rPr>
        <w:t xml:space="preserve">) Cronograma de substituição de uniformes e equipamentos de proteção individual (EPI): </w:t>
      </w:r>
      <w:r w:rsidRPr="008B7833">
        <w:rPr>
          <w:rFonts w:cs="Arial"/>
        </w:rPr>
        <w:t>Apresentação de cronograma de substituição de uniforme a cada 6 (seis) e de substituição de EPI conforme vida útil de cada equipamento.</w:t>
      </w:r>
    </w:p>
    <w:p w14:paraId="085F1EC6" w14:textId="77777777" w:rsidR="00FC1A6F" w:rsidRDefault="00FC1A6F" w:rsidP="00FC1A6F">
      <w:pPr>
        <w:ind w:left="709" w:hanging="709"/>
        <w:jc w:val="both"/>
        <w:rPr>
          <w:rFonts w:cs="Arial"/>
        </w:rPr>
      </w:pPr>
      <w:r w:rsidRPr="008B7833">
        <w:rPr>
          <w:rFonts w:cs="Arial"/>
        </w:rPr>
        <w:tab/>
      </w:r>
      <w:r>
        <w:rPr>
          <w:rFonts w:cs="Arial"/>
          <w:b/>
        </w:rPr>
        <w:t>d</w:t>
      </w:r>
      <w:r w:rsidRPr="008B7833">
        <w:rPr>
          <w:rFonts w:cs="Arial"/>
          <w:b/>
        </w:rPr>
        <w:t xml:space="preserve">) Cronograma de treinamento e de diálogo de segurança: </w:t>
      </w:r>
      <w:r w:rsidRPr="008B7833">
        <w:rPr>
          <w:rFonts w:cs="Arial"/>
        </w:rPr>
        <w:t>Apresentação de cronograma mensal para ser utilizado no treinamento continuado dos vigilantes que executarão os serviços.</w:t>
      </w:r>
    </w:p>
    <w:p w14:paraId="442C4C86" w14:textId="7457CA3E" w:rsidR="00FC1A6F" w:rsidRDefault="00FC1A6F" w:rsidP="00FC1A6F">
      <w:pPr>
        <w:jc w:val="both"/>
        <w:rPr>
          <w:rFonts w:cs="Arial"/>
        </w:rPr>
      </w:pPr>
      <w:r w:rsidRPr="001F5E2D">
        <w:rPr>
          <w:bCs/>
        </w:rPr>
        <w:t>1</w:t>
      </w:r>
      <w:r w:rsidR="00E23A5E">
        <w:rPr>
          <w:bCs/>
        </w:rPr>
        <w:t>0</w:t>
      </w:r>
      <w:r w:rsidRPr="001F5E2D">
        <w:rPr>
          <w:bCs/>
        </w:rPr>
        <w:t>.4</w:t>
      </w:r>
      <w:r w:rsidR="00B27EF2">
        <w:rPr>
          <w:bCs/>
        </w:rPr>
        <w:t>8</w:t>
      </w:r>
      <w:r>
        <w:rPr>
          <w:bCs/>
        </w:rPr>
        <w:t xml:space="preserve"> </w:t>
      </w:r>
      <w:r w:rsidRPr="001F5E2D">
        <w:rPr>
          <w:rFonts w:cs="Arial"/>
        </w:rPr>
        <w:t>Contratar seguro dos profissionais em serviço contra risco</w:t>
      </w:r>
      <w:r>
        <w:rPr>
          <w:rFonts w:cs="Arial"/>
        </w:rPr>
        <w:t xml:space="preserve">s de acidentes de trabalho e de </w:t>
      </w:r>
      <w:r w:rsidRPr="001F5E2D">
        <w:rPr>
          <w:rFonts w:cs="Arial"/>
        </w:rPr>
        <w:t>vida.</w:t>
      </w:r>
    </w:p>
    <w:p w14:paraId="72808C2A" w14:textId="214A21F0" w:rsidR="00FC1A6F" w:rsidRDefault="00FC1A6F" w:rsidP="00FC1A6F">
      <w:pPr>
        <w:spacing w:line="276" w:lineRule="auto"/>
        <w:jc w:val="both"/>
        <w:rPr>
          <w:rFonts w:cs="Arial"/>
        </w:rPr>
      </w:pPr>
      <w:r>
        <w:rPr>
          <w:bCs/>
        </w:rPr>
        <w:t>1</w:t>
      </w:r>
      <w:r w:rsidR="00E23A5E">
        <w:rPr>
          <w:bCs/>
        </w:rPr>
        <w:t>0</w:t>
      </w:r>
      <w:r>
        <w:rPr>
          <w:bCs/>
        </w:rPr>
        <w:t>.</w:t>
      </w:r>
      <w:r w:rsidR="00B27EF2">
        <w:rPr>
          <w:bCs/>
        </w:rPr>
        <w:t>49</w:t>
      </w:r>
      <w:r>
        <w:rPr>
          <w:bCs/>
        </w:rPr>
        <w:t xml:space="preserve"> </w:t>
      </w:r>
      <w:r w:rsidRPr="001F5E2D">
        <w:rPr>
          <w:rFonts w:cs="Arial"/>
        </w:rPr>
        <w:t xml:space="preserve">Responsabilizar-se, pelos danos causados ao patrimônio da </w:t>
      </w:r>
      <w:r w:rsidRPr="001F5E2D">
        <w:rPr>
          <w:rFonts w:cs="Arial"/>
          <w:b/>
        </w:rPr>
        <w:t>CONTRATANTE</w:t>
      </w:r>
      <w:r w:rsidRPr="001F5E2D">
        <w:rPr>
          <w:rFonts w:cs="Arial"/>
        </w:rPr>
        <w:t xml:space="preserve"> ou de terceiros, por culpa ou dolo de seus empregados, ficando obrigada a promover o ressarcimento a preços atualizados no prazo de 30 (trinta) dias, contados a partir da comprovação da responsabilidade. Caso não o faça dentro do prazo estipulado, o </w:t>
      </w:r>
      <w:r w:rsidRPr="001F5E2D">
        <w:rPr>
          <w:rFonts w:cs="Arial"/>
          <w:b/>
        </w:rPr>
        <w:t>CONTRATANTE</w:t>
      </w:r>
      <w:r w:rsidRPr="001F5E2D">
        <w:rPr>
          <w:rFonts w:cs="Arial"/>
        </w:rPr>
        <w:t xml:space="preserve"> reserva-se o direito de descontar o valor do ressarcimento da fatura do mês.</w:t>
      </w:r>
    </w:p>
    <w:p w14:paraId="488E1F25" w14:textId="35BFE6F8" w:rsidR="00FC1A6F" w:rsidRDefault="00FC1A6F" w:rsidP="00FC1A6F">
      <w:pPr>
        <w:spacing w:line="276" w:lineRule="auto"/>
        <w:jc w:val="both"/>
        <w:rPr>
          <w:rFonts w:cs="Arial"/>
        </w:rPr>
      </w:pPr>
      <w:r w:rsidRPr="001F5E2D">
        <w:rPr>
          <w:bCs/>
        </w:rPr>
        <w:t>1</w:t>
      </w:r>
      <w:r w:rsidR="00E23A5E">
        <w:rPr>
          <w:bCs/>
        </w:rPr>
        <w:t>0</w:t>
      </w:r>
      <w:r w:rsidRPr="001F5E2D">
        <w:rPr>
          <w:bCs/>
        </w:rPr>
        <w:t>.5</w:t>
      </w:r>
      <w:r w:rsidR="00B27EF2">
        <w:rPr>
          <w:bCs/>
        </w:rPr>
        <w:t>0</w:t>
      </w:r>
      <w:r w:rsidRPr="001F5E2D">
        <w:rPr>
          <w:bCs/>
        </w:rPr>
        <w:t xml:space="preserve"> </w:t>
      </w:r>
      <w:r w:rsidRPr="001F5E2D">
        <w:rPr>
          <w:rFonts w:cs="Arial"/>
        </w:rPr>
        <w:t xml:space="preserve">Encaminhar relatórios de ocorrências, irregularidades e das providências tomadas que deverão ser apresentados pela </w:t>
      </w:r>
      <w:r w:rsidRPr="001F5E2D">
        <w:rPr>
          <w:rFonts w:cs="Arial"/>
          <w:b/>
        </w:rPr>
        <w:t>CONTRATADA</w:t>
      </w:r>
      <w:r w:rsidRPr="001F5E2D">
        <w:rPr>
          <w:rFonts w:cs="Arial"/>
        </w:rPr>
        <w:t xml:space="preserve"> de forma mais rápida e eficiente, conforme procedimentos e rotinas de trabalho estabelecidas pela </w:t>
      </w:r>
      <w:r w:rsidRPr="001F5E2D">
        <w:rPr>
          <w:rFonts w:cs="Arial"/>
          <w:b/>
        </w:rPr>
        <w:t>CONTRATANTE</w:t>
      </w:r>
      <w:r w:rsidRPr="001F5E2D">
        <w:rPr>
          <w:rFonts w:cs="Arial"/>
        </w:rPr>
        <w:t>. Manter em livro próprio o registro de todas as ocorrências referentes aos serviços.</w:t>
      </w:r>
      <w:r>
        <w:rPr>
          <w:rFonts w:cs="Arial"/>
        </w:rPr>
        <w:t xml:space="preserve"> </w:t>
      </w:r>
    </w:p>
    <w:p w14:paraId="0F4D99E6" w14:textId="60C64C56" w:rsidR="00FC1A6F" w:rsidRDefault="00E23A5E" w:rsidP="00FC1A6F">
      <w:pPr>
        <w:spacing w:line="276" w:lineRule="auto"/>
        <w:jc w:val="both"/>
        <w:rPr>
          <w:rFonts w:cs="Arial"/>
        </w:rPr>
      </w:pPr>
      <w:r>
        <w:rPr>
          <w:rFonts w:cs="Arial"/>
        </w:rPr>
        <w:t>10</w:t>
      </w:r>
      <w:r w:rsidR="00FC1A6F" w:rsidRPr="00811C62">
        <w:rPr>
          <w:rFonts w:cs="Arial"/>
        </w:rPr>
        <w:t>.5</w:t>
      </w:r>
      <w:r w:rsidR="00B27EF2">
        <w:rPr>
          <w:rFonts w:cs="Arial"/>
        </w:rPr>
        <w:t>1</w:t>
      </w:r>
      <w:r w:rsidR="00FC1A6F">
        <w:rPr>
          <w:rFonts w:cs="Arial"/>
        </w:rPr>
        <w:t xml:space="preserve"> </w:t>
      </w:r>
      <w:r w:rsidR="00FC1A6F" w:rsidRPr="00811C62">
        <w:rPr>
          <w:rFonts w:cs="Arial"/>
        </w:rPr>
        <w:t xml:space="preserve">A </w:t>
      </w:r>
      <w:r w:rsidR="00FC1A6F" w:rsidRPr="00811C62">
        <w:rPr>
          <w:rFonts w:cs="Arial"/>
          <w:b/>
        </w:rPr>
        <w:t>CONTRATADA</w:t>
      </w:r>
      <w:r w:rsidR="00FC1A6F" w:rsidRPr="00811C62">
        <w:rPr>
          <w:rFonts w:cs="Arial"/>
        </w:rPr>
        <w:t xml:space="preserve"> deverá apresentar mensalmente cópias dos comprovantes de fornecimento de auxílio alimentação e auxílio-transporte aos empregados, nos quais deverá constar: nome e matrícula do profissional alocado no posto de trabalho, data de entrega, bem como a quantidade e o valor dos vales e o mês de competência e, ainda, assinatura do empregado atestando o recebimento, cuja comprovação deverá ocorrer em até 02 (dois) dias úteis após o fornecimento dos vales.</w:t>
      </w:r>
      <w:r w:rsidR="00FC1A6F">
        <w:rPr>
          <w:rFonts w:cs="Arial"/>
        </w:rPr>
        <w:t xml:space="preserve"> </w:t>
      </w:r>
    </w:p>
    <w:p w14:paraId="2F15BCA9" w14:textId="5AF1F00D" w:rsidR="00FC1A6F" w:rsidRDefault="00FC1A6F" w:rsidP="00FC1A6F">
      <w:pPr>
        <w:spacing w:line="276" w:lineRule="auto"/>
        <w:jc w:val="both"/>
        <w:rPr>
          <w:rFonts w:cs="Arial"/>
        </w:rPr>
      </w:pPr>
      <w:r w:rsidRPr="00811C62">
        <w:rPr>
          <w:rFonts w:cs="Arial"/>
        </w:rPr>
        <w:t>1</w:t>
      </w:r>
      <w:r w:rsidR="00E23A5E">
        <w:rPr>
          <w:rFonts w:cs="Arial"/>
        </w:rPr>
        <w:t>0</w:t>
      </w:r>
      <w:r w:rsidRPr="00811C62">
        <w:rPr>
          <w:rFonts w:cs="Arial"/>
        </w:rPr>
        <w:t>.5</w:t>
      </w:r>
      <w:r w:rsidR="00B27EF2">
        <w:rPr>
          <w:rFonts w:cs="Arial"/>
        </w:rPr>
        <w:t>2</w:t>
      </w:r>
      <w:r w:rsidRPr="00811C62">
        <w:rPr>
          <w:rFonts w:cs="Arial"/>
        </w:rPr>
        <w:t xml:space="preserve"> Encaminhar, mensalmente, em conjunto com a fatura/nota fiscal, todos os documentos comprobatórios do pagamento de encargos trabalhistas e sociais dos funcionários alocados para a execução dos serviços.</w:t>
      </w:r>
      <w:r>
        <w:rPr>
          <w:rFonts w:cs="Arial"/>
        </w:rPr>
        <w:t xml:space="preserve"> </w:t>
      </w:r>
      <w:r w:rsidRPr="00811C62">
        <w:rPr>
          <w:rFonts w:cs="Arial"/>
        </w:rPr>
        <w:t>Encaminhar mensalmente extratos individuais das contribuições previdenciárias e dos depósitos do FGTS, retirados pelos próprios empregados terceirizados utilizando os mesmos do acesso as suas próprias contas, para comprovação do pagamento dos referidos encargos, para que no período de um ano todos os empregados tenham seus extr</w:t>
      </w:r>
      <w:r>
        <w:rPr>
          <w:rFonts w:cs="Arial"/>
        </w:rPr>
        <w:t>atos avaliados.</w:t>
      </w:r>
    </w:p>
    <w:p w14:paraId="6FF36A65" w14:textId="38884B21" w:rsidR="00FC1A6F" w:rsidRPr="00811C62" w:rsidRDefault="00FC1A6F" w:rsidP="00FC1A6F">
      <w:pPr>
        <w:autoSpaceDE w:val="0"/>
        <w:autoSpaceDN w:val="0"/>
        <w:adjustRightInd w:val="0"/>
        <w:spacing w:line="276" w:lineRule="auto"/>
        <w:jc w:val="both"/>
        <w:rPr>
          <w:bCs/>
        </w:rPr>
      </w:pPr>
      <w:r w:rsidRPr="00811C62">
        <w:rPr>
          <w:rFonts w:cs="Arial"/>
        </w:rPr>
        <w:lastRenderedPageBreak/>
        <w:t>1</w:t>
      </w:r>
      <w:r w:rsidR="00E23A5E">
        <w:rPr>
          <w:rFonts w:cs="Arial"/>
        </w:rPr>
        <w:t>0</w:t>
      </w:r>
      <w:r w:rsidRPr="00811C62">
        <w:rPr>
          <w:rFonts w:cs="Arial"/>
        </w:rPr>
        <w:t>.5</w:t>
      </w:r>
      <w:r w:rsidR="00B27EF2">
        <w:rPr>
          <w:rFonts w:cs="Arial"/>
        </w:rPr>
        <w:t>3</w:t>
      </w:r>
      <w:r w:rsidRPr="00811C62">
        <w:rPr>
          <w:rFonts w:cs="Arial"/>
        </w:rPr>
        <w:t xml:space="preserve"> A</w:t>
      </w:r>
      <w:r w:rsidRPr="00811C62">
        <w:rPr>
          <w:rFonts w:cs="Arial"/>
          <w:b/>
        </w:rPr>
        <w:t xml:space="preserve"> CONTRATADA</w:t>
      </w:r>
      <w:r w:rsidRPr="00811C62">
        <w:rPr>
          <w:rFonts w:cs="Arial"/>
        </w:rPr>
        <w:t xml:space="preserve"> deverá viabilizar, no prazo de 60 (sessenta) dias, contados do início da prestação dos serviços, a emissão do Cartão Cidadão expedido pela Caixa Econômica Federal para todos os empregados e deverá viabilizar, no prazo de 60 (sessenta) dias, contados do início da prestação dos serviços, o acesso de seus empregados, via internet, por meio de senha própria, aos sistemas da Previdência Social e da Receita do Brasil, com o objetivo de verificar se as suas contribuições previdenciárias foram recolhidas.</w:t>
      </w:r>
    </w:p>
    <w:p w14:paraId="68459E13" w14:textId="0DD9452A" w:rsidR="00FC1A6F" w:rsidRPr="00A64AD7" w:rsidRDefault="00FC1A6F" w:rsidP="00FC1A6F">
      <w:pPr>
        <w:autoSpaceDE w:val="0"/>
        <w:autoSpaceDN w:val="0"/>
        <w:adjustRightInd w:val="0"/>
        <w:spacing w:line="276" w:lineRule="auto"/>
        <w:jc w:val="both"/>
        <w:rPr>
          <w:rFonts w:cs="Arial"/>
        </w:rPr>
      </w:pPr>
      <w:r w:rsidRPr="00A64AD7">
        <w:rPr>
          <w:bCs/>
        </w:rPr>
        <w:t>1</w:t>
      </w:r>
      <w:r w:rsidR="00E23A5E">
        <w:rPr>
          <w:bCs/>
        </w:rPr>
        <w:t>0</w:t>
      </w:r>
      <w:r w:rsidRPr="00A64AD7">
        <w:rPr>
          <w:bCs/>
        </w:rPr>
        <w:t>.5</w:t>
      </w:r>
      <w:r w:rsidR="00B27EF2">
        <w:rPr>
          <w:bCs/>
        </w:rPr>
        <w:t>4</w:t>
      </w:r>
      <w:r>
        <w:rPr>
          <w:bCs/>
        </w:rPr>
        <w:t xml:space="preserve">. </w:t>
      </w:r>
      <w:r w:rsidRPr="00A64AD7">
        <w:rPr>
          <w:rFonts w:cs="Arial"/>
        </w:rPr>
        <w:t xml:space="preserve">Qualquer atraso ocorrido na apresentação da fatura ou dos documentos exigidos como condição para pagamento, por parte da </w:t>
      </w:r>
      <w:r w:rsidRPr="00A64AD7">
        <w:rPr>
          <w:rFonts w:cs="Arial"/>
          <w:b/>
        </w:rPr>
        <w:t>CONTRATADA</w:t>
      </w:r>
      <w:r w:rsidRPr="00A64AD7">
        <w:rPr>
          <w:rFonts w:cs="Arial"/>
        </w:rPr>
        <w:t>, importará prorrogação automática do prazo dos procedimentos de liquidação e pagamento da fatura.</w:t>
      </w:r>
      <w:bookmarkStart w:id="0" w:name="_GoBack"/>
      <w:bookmarkEnd w:id="0"/>
    </w:p>
    <w:p w14:paraId="736989B9" w14:textId="41ADCA41" w:rsidR="00FC1A6F" w:rsidRPr="00A64AD7" w:rsidRDefault="00FC1A6F" w:rsidP="00FC1A6F">
      <w:pPr>
        <w:rPr>
          <w:rFonts w:cs="Arial"/>
        </w:rPr>
      </w:pPr>
    </w:p>
    <w:p w14:paraId="16F358C2" w14:textId="507C1EE0" w:rsidR="0070059F" w:rsidRPr="00E87608" w:rsidRDefault="0070059F" w:rsidP="000A2F4A">
      <w:pPr>
        <w:pStyle w:val="Nivel01Titulo"/>
      </w:pPr>
      <w:r w:rsidRPr="00E87608">
        <w:t>CLÁUSULA DÉCIMA</w:t>
      </w:r>
      <w:r w:rsidR="000A2F4A">
        <w:t xml:space="preserve"> PRIMEIRA</w:t>
      </w:r>
      <w:r w:rsidRPr="00E87608">
        <w:t xml:space="preserve"> – SANÇÕES ADMINISTRATIVAS</w:t>
      </w:r>
      <w:r w:rsidR="00D772A3" w:rsidRPr="00E87608">
        <w:t>.</w:t>
      </w:r>
    </w:p>
    <w:p w14:paraId="6A0F5964" w14:textId="52550A4B" w:rsidR="00E42D5F" w:rsidRPr="00140ECC" w:rsidRDefault="00E42D5F" w:rsidP="00E42D5F">
      <w:pPr>
        <w:spacing w:before="120" w:after="120" w:line="276" w:lineRule="auto"/>
        <w:jc w:val="both"/>
        <w:rPr>
          <w:rFonts w:cs="Arial"/>
          <w:szCs w:val="20"/>
        </w:rPr>
      </w:pPr>
      <w:r w:rsidRPr="00140ECC">
        <w:rPr>
          <w:rFonts w:cs="Arial"/>
          <w:szCs w:val="20"/>
        </w:rPr>
        <w:t>11.1.  Comete infração administrativa nos termos da Lei nº 10.520, de 2002, a CONTRATADA que:</w:t>
      </w:r>
    </w:p>
    <w:p w14:paraId="69E54790" w14:textId="6B66BB62" w:rsidR="00E42D5F" w:rsidRPr="00140ECC" w:rsidRDefault="00E42D5F" w:rsidP="00E42D5F">
      <w:pPr>
        <w:spacing w:before="120" w:after="120" w:line="276" w:lineRule="auto"/>
        <w:jc w:val="both"/>
        <w:rPr>
          <w:rFonts w:cs="Arial"/>
          <w:szCs w:val="20"/>
        </w:rPr>
      </w:pPr>
      <w:r w:rsidRPr="00140ECC">
        <w:rPr>
          <w:rFonts w:cs="Arial"/>
          <w:szCs w:val="20"/>
        </w:rPr>
        <w:t xml:space="preserve">11.1.1. </w:t>
      </w:r>
      <w:proofErr w:type="spellStart"/>
      <w:r w:rsidRPr="00140ECC">
        <w:rPr>
          <w:rFonts w:cs="Arial"/>
          <w:szCs w:val="20"/>
        </w:rPr>
        <w:t>Inexecutar</w:t>
      </w:r>
      <w:proofErr w:type="spellEnd"/>
      <w:r w:rsidRPr="00140ECC">
        <w:rPr>
          <w:rFonts w:cs="Arial"/>
          <w:szCs w:val="20"/>
        </w:rPr>
        <w:t xml:space="preserve"> total ou parcialmente qualquer das obrigações assumidas em decorrência da contratação;</w:t>
      </w:r>
    </w:p>
    <w:p w14:paraId="1BF75148" w14:textId="3EEC6D9A" w:rsidR="00E42D5F" w:rsidRPr="00140ECC" w:rsidRDefault="00E42D5F" w:rsidP="00E42D5F">
      <w:pPr>
        <w:spacing w:before="120" w:after="120" w:line="276" w:lineRule="auto"/>
        <w:jc w:val="both"/>
        <w:rPr>
          <w:rFonts w:cs="Arial"/>
          <w:szCs w:val="20"/>
        </w:rPr>
      </w:pPr>
      <w:r w:rsidRPr="00140ECC">
        <w:rPr>
          <w:rFonts w:cs="Arial"/>
          <w:szCs w:val="20"/>
        </w:rPr>
        <w:t xml:space="preserve">11.1.2. </w:t>
      </w:r>
      <w:proofErr w:type="gramStart"/>
      <w:r w:rsidRPr="00140ECC">
        <w:rPr>
          <w:rFonts w:cs="Arial"/>
          <w:szCs w:val="20"/>
        </w:rPr>
        <w:t>ensejar</w:t>
      </w:r>
      <w:proofErr w:type="gramEnd"/>
      <w:r w:rsidRPr="00140ECC">
        <w:rPr>
          <w:rFonts w:cs="Arial"/>
          <w:szCs w:val="20"/>
        </w:rPr>
        <w:t xml:space="preserve"> o retardamento da execução do objeto;</w:t>
      </w:r>
    </w:p>
    <w:p w14:paraId="79F5F532" w14:textId="152CEB6D" w:rsidR="00E42D5F" w:rsidRPr="00140ECC" w:rsidRDefault="00E42D5F" w:rsidP="00E42D5F">
      <w:pPr>
        <w:spacing w:before="120" w:after="120" w:line="276" w:lineRule="auto"/>
        <w:jc w:val="both"/>
        <w:rPr>
          <w:rFonts w:cs="Arial"/>
          <w:szCs w:val="20"/>
        </w:rPr>
      </w:pPr>
      <w:r w:rsidRPr="00140ECC">
        <w:rPr>
          <w:rFonts w:cs="Arial"/>
          <w:szCs w:val="20"/>
        </w:rPr>
        <w:t xml:space="preserve">11.1.3. </w:t>
      </w:r>
      <w:proofErr w:type="gramStart"/>
      <w:r w:rsidRPr="00140ECC">
        <w:rPr>
          <w:rFonts w:cs="Arial"/>
          <w:szCs w:val="20"/>
        </w:rPr>
        <w:t>falhar</w:t>
      </w:r>
      <w:proofErr w:type="gramEnd"/>
      <w:r w:rsidRPr="00140ECC">
        <w:rPr>
          <w:rFonts w:cs="Arial"/>
          <w:szCs w:val="20"/>
        </w:rPr>
        <w:t xml:space="preserve"> ou fraudar na execução do contrato;</w:t>
      </w:r>
    </w:p>
    <w:p w14:paraId="6BCC6849" w14:textId="629B93BD" w:rsidR="00E42D5F" w:rsidRPr="00140ECC" w:rsidRDefault="00E42D5F" w:rsidP="00E42D5F">
      <w:pPr>
        <w:spacing w:before="120" w:after="120" w:line="276" w:lineRule="auto"/>
        <w:jc w:val="both"/>
        <w:rPr>
          <w:rFonts w:cs="Arial"/>
          <w:szCs w:val="20"/>
        </w:rPr>
      </w:pPr>
      <w:r w:rsidRPr="00140ECC">
        <w:rPr>
          <w:rFonts w:cs="Arial"/>
          <w:szCs w:val="20"/>
        </w:rPr>
        <w:t xml:space="preserve">11.1.4. </w:t>
      </w:r>
      <w:proofErr w:type="gramStart"/>
      <w:r w:rsidRPr="00140ECC">
        <w:rPr>
          <w:rFonts w:cs="Arial"/>
          <w:szCs w:val="20"/>
        </w:rPr>
        <w:t>comportar</w:t>
      </w:r>
      <w:proofErr w:type="gramEnd"/>
      <w:r w:rsidRPr="00140ECC">
        <w:rPr>
          <w:rFonts w:cs="Arial"/>
          <w:szCs w:val="20"/>
        </w:rPr>
        <w:t>-se de modo inidôneo; ou</w:t>
      </w:r>
    </w:p>
    <w:p w14:paraId="1BC9B2BB" w14:textId="0A0B2A05" w:rsidR="00E42D5F" w:rsidRPr="00140ECC" w:rsidRDefault="00E42D5F" w:rsidP="00E42D5F">
      <w:pPr>
        <w:spacing w:before="120" w:after="120" w:line="276" w:lineRule="auto"/>
        <w:jc w:val="both"/>
        <w:rPr>
          <w:rFonts w:cs="Arial"/>
          <w:szCs w:val="20"/>
        </w:rPr>
      </w:pPr>
      <w:r w:rsidRPr="00140ECC">
        <w:rPr>
          <w:rFonts w:cs="Arial"/>
          <w:szCs w:val="20"/>
        </w:rPr>
        <w:t xml:space="preserve">11.1.5. </w:t>
      </w:r>
      <w:proofErr w:type="gramStart"/>
      <w:r w:rsidRPr="00140ECC">
        <w:rPr>
          <w:rFonts w:cs="Arial"/>
          <w:szCs w:val="20"/>
        </w:rPr>
        <w:t>cometer</w:t>
      </w:r>
      <w:proofErr w:type="gramEnd"/>
      <w:r w:rsidRPr="00140ECC">
        <w:rPr>
          <w:rFonts w:cs="Arial"/>
          <w:szCs w:val="20"/>
        </w:rPr>
        <w:t xml:space="preserve"> fraude fiscal.</w:t>
      </w:r>
    </w:p>
    <w:p w14:paraId="23DA6D4D" w14:textId="66D838A3" w:rsidR="00E42D5F" w:rsidRPr="00140ECC" w:rsidRDefault="00E42D5F" w:rsidP="00E42D5F">
      <w:pPr>
        <w:spacing w:before="120" w:after="120" w:line="276" w:lineRule="auto"/>
        <w:jc w:val="both"/>
        <w:rPr>
          <w:rFonts w:cs="Arial"/>
          <w:szCs w:val="20"/>
        </w:rPr>
      </w:pPr>
      <w:r w:rsidRPr="00140ECC">
        <w:rPr>
          <w:rFonts w:cs="Arial"/>
          <w:szCs w:val="20"/>
        </w:rPr>
        <w:t>11.2. Pela inexecução total ou parcial do objeto deste contrato, a Administração pode aplicar à CONTRATADA as seguintes sanções:</w:t>
      </w:r>
    </w:p>
    <w:p w14:paraId="0D9FF3C0" w14:textId="2CFFC290" w:rsidR="00E42D5F" w:rsidRPr="00140ECC" w:rsidRDefault="00E42D5F" w:rsidP="00E42D5F">
      <w:pPr>
        <w:spacing w:before="120" w:after="120" w:line="276" w:lineRule="auto"/>
        <w:jc w:val="both"/>
        <w:rPr>
          <w:rFonts w:cs="Arial"/>
          <w:szCs w:val="20"/>
        </w:rPr>
      </w:pPr>
      <w:r w:rsidRPr="00140ECC">
        <w:rPr>
          <w:rFonts w:cs="Arial"/>
          <w:szCs w:val="20"/>
        </w:rPr>
        <w:t>11.2.1. Advertência por escrito, quando do não cumprimento de quaisquer das obrigações contratuais consideradas faltas leves, assim entendidas aquelas que não acarretam prejuízos significativos para o serviço contratado;</w:t>
      </w:r>
    </w:p>
    <w:p w14:paraId="4C56B8E2" w14:textId="7892EA98" w:rsidR="00E42D5F" w:rsidRPr="00140ECC" w:rsidRDefault="00E42D5F" w:rsidP="00E42D5F">
      <w:pPr>
        <w:spacing w:before="120" w:after="120" w:line="276" w:lineRule="auto"/>
        <w:jc w:val="both"/>
        <w:rPr>
          <w:rFonts w:cs="Arial"/>
          <w:szCs w:val="20"/>
        </w:rPr>
      </w:pPr>
      <w:r w:rsidRPr="00140ECC">
        <w:rPr>
          <w:rFonts w:cs="Arial"/>
          <w:szCs w:val="20"/>
        </w:rPr>
        <w:t>11.2.2. Multa de:</w:t>
      </w:r>
    </w:p>
    <w:p w14:paraId="35FF8F6B" w14:textId="7E9F8788" w:rsidR="00E42D5F" w:rsidRPr="00140ECC" w:rsidRDefault="00E42D5F" w:rsidP="00E42D5F">
      <w:pPr>
        <w:spacing w:before="120" w:after="120" w:line="276" w:lineRule="auto"/>
        <w:jc w:val="both"/>
        <w:rPr>
          <w:rFonts w:cs="Arial"/>
          <w:szCs w:val="20"/>
        </w:rPr>
      </w:pPr>
      <w:r w:rsidRPr="00140ECC">
        <w:rPr>
          <w:rFonts w:cs="Arial"/>
          <w:szCs w:val="20"/>
        </w:rPr>
        <w:t>11.2.2.1. 0,2% (dois décimos por cento) por dia sobre o valor do contrato em caso de atraso na execução dos serviços, limitada a incidência a 15 (quinze) dias. Após o décimo quinto dia e a critério da Administração, no caso de execução com atraso, poderá ocorrer a não aceitação do objeto, de forma a configurar, nessa hipótese, inexecução total da obrigação assumida, sem prejuízo da rescisão unilateral da avença;</w:t>
      </w:r>
    </w:p>
    <w:p w14:paraId="282DC321" w14:textId="527A3251" w:rsidR="00E42D5F" w:rsidRPr="00140ECC" w:rsidRDefault="00E42D5F" w:rsidP="00E42D5F">
      <w:pPr>
        <w:spacing w:before="120" w:after="120" w:line="276" w:lineRule="auto"/>
        <w:jc w:val="both"/>
        <w:rPr>
          <w:rFonts w:cs="Arial"/>
          <w:szCs w:val="20"/>
        </w:rPr>
      </w:pPr>
      <w:r w:rsidRPr="00140ECC">
        <w:rPr>
          <w:rFonts w:cs="Arial"/>
          <w:szCs w:val="20"/>
        </w:rPr>
        <w:t>11.2.2.2. 10% (dez por cento) sobre o valor do contrato, em caso de atraso na execução do objeto, por período superior ao previsto no subitem acima, ou de inexecução parcial da obrigação assumida;</w:t>
      </w:r>
    </w:p>
    <w:p w14:paraId="7EA398DC" w14:textId="70324642" w:rsidR="00E42D5F" w:rsidRPr="00140ECC" w:rsidRDefault="00E42D5F" w:rsidP="00E42D5F">
      <w:pPr>
        <w:spacing w:before="120" w:after="120" w:line="276" w:lineRule="auto"/>
        <w:jc w:val="both"/>
        <w:rPr>
          <w:rFonts w:cs="Arial"/>
          <w:szCs w:val="20"/>
        </w:rPr>
      </w:pPr>
      <w:r w:rsidRPr="00140ECC">
        <w:rPr>
          <w:rFonts w:cs="Arial"/>
          <w:szCs w:val="20"/>
        </w:rPr>
        <w:t>11.2.2.3. 0,1% (um décimo por cento) até 15% (quinze por cento) sobre o valor adjudicado, em caso de inexecução total da obrigação assumida;</w:t>
      </w:r>
    </w:p>
    <w:p w14:paraId="652C21E3" w14:textId="47D95B15" w:rsidR="00E42D5F" w:rsidRPr="00140ECC" w:rsidRDefault="00E42D5F" w:rsidP="00E42D5F">
      <w:pPr>
        <w:spacing w:before="120" w:after="120" w:line="276" w:lineRule="auto"/>
        <w:jc w:val="both"/>
        <w:rPr>
          <w:rFonts w:cs="Arial"/>
          <w:szCs w:val="20"/>
        </w:rPr>
      </w:pPr>
      <w:r w:rsidRPr="00140ECC">
        <w:rPr>
          <w:rFonts w:cs="Arial"/>
          <w:szCs w:val="20"/>
        </w:rPr>
        <w:t>11.2.2.4. 0,2% a 3,2% por dia sobre o valor mensal do contrato, conforme detalhamento constante das tabelas 1 e 2, abaixo; e</w:t>
      </w:r>
    </w:p>
    <w:p w14:paraId="691CE5F1" w14:textId="143B9ED1" w:rsidR="00E42D5F" w:rsidRPr="00140ECC" w:rsidRDefault="00E42D5F" w:rsidP="00E42D5F">
      <w:pPr>
        <w:spacing w:before="120" w:after="120" w:line="276" w:lineRule="auto"/>
        <w:jc w:val="both"/>
        <w:rPr>
          <w:rFonts w:cs="Arial"/>
          <w:szCs w:val="20"/>
        </w:rPr>
      </w:pPr>
      <w:r w:rsidRPr="00140ECC">
        <w:rPr>
          <w:rFonts w:cs="Arial"/>
          <w:szCs w:val="20"/>
        </w:rPr>
        <w:t>11.2.2.5. 0,07% (sete centésimos por cento) do valor do contrato por dia de atraso na apresentação da garan2a (seja para reforço ou por ocasião de prorrogação), observado o máximo de 2% (dois por cento). O atraso superior a 25 (vinte e cinco) dias autorizará a Administração CONTRATANTE a promover a rescisão do contrato;</w:t>
      </w:r>
    </w:p>
    <w:p w14:paraId="14AE3EA5" w14:textId="4A8F68A0" w:rsidR="00E42D5F" w:rsidRPr="00140ECC" w:rsidRDefault="00E42D5F" w:rsidP="00E42D5F">
      <w:pPr>
        <w:spacing w:before="120" w:after="120" w:line="276" w:lineRule="auto"/>
        <w:jc w:val="both"/>
        <w:rPr>
          <w:rFonts w:cs="Arial"/>
          <w:szCs w:val="20"/>
        </w:rPr>
      </w:pPr>
      <w:r w:rsidRPr="00140ECC">
        <w:rPr>
          <w:rFonts w:cs="Arial"/>
          <w:szCs w:val="20"/>
        </w:rPr>
        <w:t>11.2.2.6. As penalidades de multa decorrentes de fatos diversos serão consideradas independentes entre si.</w:t>
      </w:r>
    </w:p>
    <w:p w14:paraId="7BA60F96" w14:textId="71B81F3A" w:rsidR="00E42D5F" w:rsidRPr="00140ECC" w:rsidRDefault="00E42D5F" w:rsidP="00E42D5F">
      <w:pPr>
        <w:spacing w:before="120" w:after="120" w:line="276" w:lineRule="auto"/>
        <w:jc w:val="both"/>
        <w:rPr>
          <w:rFonts w:cs="Arial"/>
          <w:szCs w:val="20"/>
        </w:rPr>
      </w:pPr>
      <w:r w:rsidRPr="00140ECC">
        <w:rPr>
          <w:rFonts w:cs="Arial"/>
          <w:szCs w:val="20"/>
        </w:rPr>
        <w:t>11.3. Suspensão de licitar e impedimento de contratar com o órgão, entidade ou unidade administrativa pela qual a Administração Pública opera e atua concretamente, pelo prazo de até dois anos;</w:t>
      </w:r>
    </w:p>
    <w:p w14:paraId="2CB0F0EB" w14:textId="01F1875B" w:rsidR="00E42D5F" w:rsidRPr="00140ECC" w:rsidRDefault="00E42D5F" w:rsidP="00E42D5F">
      <w:pPr>
        <w:spacing w:before="120" w:after="120" w:line="276" w:lineRule="auto"/>
        <w:jc w:val="both"/>
        <w:rPr>
          <w:rFonts w:cs="Arial"/>
          <w:szCs w:val="20"/>
        </w:rPr>
      </w:pPr>
      <w:r w:rsidRPr="00140ECC">
        <w:rPr>
          <w:rFonts w:cs="Arial"/>
          <w:szCs w:val="20"/>
        </w:rPr>
        <w:lastRenderedPageBreak/>
        <w:t>11.4. Sanção de impedimento de licitar e contratar com órgãos e entidades da União, com o consequente descredenciamento no SICAF pelo prazo de até cinco anos.</w:t>
      </w:r>
    </w:p>
    <w:p w14:paraId="1B1731ED" w14:textId="2AED7F18" w:rsidR="00E42D5F" w:rsidRPr="00140ECC" w:rsidRDefault="00E42D5F" w:rsidP="00E42D5F">
      <w:pPr>
        <w:spacing w:before="120" w:after="120" w:line="276" w:lineRule="auto"/>
        <w:jc w:val="both"/>
        <w:rPr>
          <w:rFonts w:cs="Arial"/>
          <w:szCs w:val="20"/>
        </w:rPr>
      </w:pPr>
      <w:r w:rsidRPr="00140ECC">
        <w:rPr>
          <w:rFonts w:cs="Arial"/>
          <w:szCs w:val="20"/>
        </w:rPr>
        <w:t xml:space="preserve">11.4.1. A Sanção de impedimento de licitar e contratar prevista neste subitem também é aplicável em quaisquer das hipóteses previstas como infração administrativa no subitem </w:t>
      </w:r>
      <w:r w:rsidR="00140ECC">
        <w:rPr>
          <w:rFonts w:cs="Arial"/>
          <w:szCs w:val="20"/>
        </w:rPr>
        <w:t>11</w:t>
      </w:r>
      <w:r w:rsidRPr="00140ECC">
        <w:rPr>
          <w:rFonts w:cs="Arial"/>
          <w:szCs w:val="20"/>
        </w:rPr>
        <w:t xml:space="preserve">.1 </w:t>
      </w:r>
      <w:r w:rsidR="00140ECC">
        <w:rPr>
          <w:rFonts w:cs="Arial"/>
          <w:szCs w:val="20"/>
        </w:rPr>
        <w:t>deste contrato.</w:t>
      </w:r>
    </w:p>
    <w:p w14:paraId="63E320AB" w14:textId="5D220C25" w:rsidR="00E42D5F" w:rsidRPr="00140ECC" w:rsidRDefault="00E42D5F" w:rsidP="00E42D5F">
      <w:pPr>
        <w:spacing w:before="120" w:after="120" w:line="276" w:lineRule="auto"/>
        <w:jc w:val="both"/>
        <w:rPr>
          <w:rFonts w:cs="Arial"/>
          <w:szCs w:val="20"/>
        </w:rPr>
      </w:pPr>
      <w:r w:rsidRPr="00140ECC">
        <w:rPr>
          <w:rFonts w:cs="Arial"/>
          <w:szCs w:val="20"/>
        </w:rPr>
        <w:t>11.5.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1B693C94" w14:textId="63B1C970" w:rsidR="00E42D5F" w:rsidRPr="00140ECC" w:rsidRDefault="00E42D5F" w:rsidP="00E42D5F">
      <w:pPr>
        <w:spacing w:before="120" w:after="120" w:line="276" w:lineRule="auto"/>
        <w:jc w:val="both"/>
        <w:rPr>
          <w:rFonts w:cs="Arial"/>
          <w:szCs w:val="20"/>
        </w:rPr>
      </w:pPr>
      <w:r w:rsidRPr="00140ECC">
        <w:rPr>
          <w:rFonts w:cs="Arial"/>
          <w:szCs w:val="20"/>
        </w:rPr>
        <w:t>11.6. As sanções previstas poderão ser aplicadas à CONTRATADA juntamente com as de multa, descontando-a dos pagamentos a serem efetuados.</w:t>
      </w:r>
    </w:p>
    <w:p w14:paraId="2F45C84B" w14:textId="5B1D6A01" w:rsidR="00E42D5F" w:rsidRPr="00140ECC" w:rsidRDefault="00E42D5F" w:rsidP="00E42D5F">
      <w:pPr>
        <w:spacing w:before="120" w:after="120" w:line="276" w:lineRule="auto"/>
        <w:jc w:val="both"/>
        <w:rPr>
          <w:rFonts w:cs="Arial"/>
          <w:szCs w:val="20"/>
        </w:rPr>
      </w:pPr>
      <w:r w:rsidRPr="00140ECC">
        <w:rPr>
          <w:rFonts w:cs="Arial"/>
          <w:szCs w:val="20"/>
        </w:rPr>
        <w:t>11.7. Para efeito de aplicação de multas, às infrações são atribuídos graus, de acordo com as tabelas 1 e 2:</w:t>
      </w:r>
    </w:p>
    <w:tbl>
      <w:tblPr>
        <w:tblW w:w="5946"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851"/>
        <w:gridCol w:w="5095"/>
      </w:tblGrid>
      <w:tr w:rsidR="00E42D5F" w:rsidRPr="00FA6717" w14:paraId="1DCF77D3" w14:textId="77777777" w:rsidTr="00140ECC">
        <w:trPr>
          <w:trHeight w:hRule="exact" w:val="402"/>
          <w:tblCellSpacing w:w="0" w:type="dxa"/>
          <w:jc w:val="center"/>
        </w:trPr>
        <w:tc>
          <w:tcPr>
            <w:tcW w:w="5946" w:type="dxa"/>
            <w:gridSpan w:val="2"/>
            <w:tcBorders>
              <w:top w:val="outset" w:sz="6" w:space="0" w:color="000000"/>
              <w:bottom w:val="outset" w:sz="6" w:space="0" w:color="000000"/>
            </w:tcBorders>
            <w:vAlign w:val="center"/>
          </w:tcPr>
          <w:p w14:paraId="123D1BE6" w14:textId="77777777" w:rsidR="00E42D5F" w:rsidRPr="00FA6717" w:rsidRDefault="00E42D5F" w:rsidP="00140ECC">
            <w:pPr>
              <w:spacing w:line="276" w:lineRule="auto"/>
              <w:ind w:right="-30"/>
              <w:jc w:val="center"/>
              <w:rPr>
                <w:rFonts w:cs="Arial"/>
                <w:b/>
                <w:bCs/>
                <w:szCs w:val="20"/>
              </w:rPr>
            </w:pPr>
            <w:r>
              <w:rPr>
                <w:rFonts w:cs="Arial"/>
                <w:b/>
                <w:bCs/>
                <w:szCs w:val="20"/>
              </w:rPr>
              <w:t>T</w:t>
            </w:r>
            <w:r w:rsidRPr="00FA6717">
              <w:rPr>
                <w:rFonts w:cs="Arial"/>
                <w:b/>
                <w:bCs/>
                <w:szCs w:val="20"/>
              </w:rPr>
              <w:t>abela 1</w:t>
            </w:r>
          </w:p>
          <w:p w14:paraId="357D2A60" w14:textId="77777777" w:rsidR="00E42D5F" w:rsidRPr="00F21156" w:rsidRDefault="00E42D5F" w:rsidP="00140ECC">
            <w:pPr>
              <w:spacing w:line="276" w:lineRule="auto"/>
              <w:ind w:right="-30"/>
              <w:jc w:val="center"/>
              <w:rPr>
                <w:rFonts w:cs="Arial"/>
                <w:b/>
                <w:bCs/>
                <w:szCs w:val="20"/>
              </w:rPr>
            </w:pPr>
          </w:p>
        </w:tc>
      </w:tr>
      <w:tr w:rsidR="00E42D5F" w:rsidRPr="00FA6717" w14:paraId="38144816" w14:textId="77777777" w:rsidTr="00140ECC">
        <w:trPr>
          <w:trHeight w:hRule="exact" w:val="425"/>
          <w:tblCellSpacing w:w="0" w:type="dxa"/>
          <w:jc w:val="center"/>
        </w:trPr>
        <w:tc>
          <w:tcPr>
            <w:tcW w:w="851" w:type="dxa"/>
            <w:tcBorders>
              <w:top w:val="outset" w:sz="6" w:space="0" w:color="000000"/>
              <w:bottom w:val="outset" w:sz="6" w:space="0" w:color="000000"/>
              <w:right w:val="outset" w:sz="6" w:space="0" w:color="000000"/>
            </w:tcBorders>
            <w:vAlign w:val="center"/>
          </w:tcPr>
          <w:p w14:paraId="45BFCC7D" w14:textId="77777777" w:rsidR="00E42D5F" w:rsidRPr="00F21156" w:rsidRDefault="00E42D5F" w:rsidP="00140ECC">
            <w:pPr>
              <w:spacing w:line="276" w:lineRule="auto"/>
              <w:ind w:right="-30"/>
              <w:jc w:val="center"/>
              <w:rPr>
                <w:rFonts w:cs="Arial"/>
                <w:szCs w:val="20"/>
              </w:rPr>
            </w:pPr>
            <w:r w:rsidRPr="00F21156">
              <w:rPr>
                <w:rFonts w:cs="Arial"/>
                <w:b/>
                <w:bCs/>
                <w:szCs w:val="20"/>
              </w:rPr>
              <w:t>GRAU</w:t>
            </w:r>
          </w:p>
        </w:tc>
        <w:tc>
          <w:tcPr>
            <w:tcW w:w="5095" w:type="dxa"/>
            <w:tcBorders>
              <w:top w:val="outset" w:sz="6" w:space="0" w:color="000000"/>
              <w:left w:val="outset" w:sz="6" w:space="0" w:color="000000"/>
              <w:bottom w:val="outset" w:sz="6" w:space="0" w:color="000000"/>
            </w:tcBorders>
            <w:vAlign w:val="center"/>
          </w:tcPr>
          <w:p w14:paraId="6A14B944" w14:textId="77777777" w:rsidR="00E42D5F" w:rsidRPr="00F21156" w:rsidRDefault="00E42D5F" w:rsidP="00140ECC">
            <w:pPr>
              <w:spacing w:line="276" w:lineRule="auto"/>
              <w:ind w:right="-30"/>
              <w:jc w:val="center"/>
              <w:rPr>
                <w:rFonts w:cs="Arial"/>
                <w:szCs w:val="20"/>
              </w:rPr>
            </w:pPr>
            <w:r w:rsidRPr="00F21156">
              <w:rPr>
                <w:rFonts w:cs="Arial"/>
                <w:b/>
                <w:bCs/>
                <w:szCs w:val="20"/>
              </w:rPr>
              <w:t>CORRESPONDÊNCIA</w:t>
            </w:r>
          </w:p>
        </w:tc>
      </w:tr>
      <w:tr w:rsidR="00E42D5F" w:rsidRPr="00FA6717" w14:paraId="1BC3C882" w14:textId="77777777" w:rsidTr="00140ECC">
        <w:trPr>
          <w:trHeight w:hRule="exact" w:val="432"/>
          <w:tblCellSpacing w:w="0" w:type="dxa"/>
          <w:jc w:val="center"/>
        </w:trPr>
        <w:tc>
          <w:tcPr>
            <w:tcW w:w="851" w:type="dxa"/>
            <w:tcBorders>
              <w:top w:val="outset" w:sz="6" w:space="0" w:color="000000"/>
              <w:bottom w:val="outset" w:sz="6" w:space="0" w:color="000000"/>
              <w:right w:val="outset" w:sz="6" w:space="0" w:color="000000"/>
            </w:tcBorders>
          </w:tcPr>
          <w:p w14:paraId="7D1E3A6C" w14:textId="77777777" w:rsidR="00E42D5F" w:rsidRPr="00FA6717" w:rsidRDefault="00E42D5F" w:rsidP="00140ECC">
            <w:pPr>
              <w:spacing w:line="276" w:lineRule="auto"/>
              <w:ind w:right="-30"/>
              <w:jc w:val="center"/>
              <w:rPr>
                <w:rFonts w:cs="Arial"/>
                <w:szCs w:val="20"/>
              </w:rPr>
            </w:pPr>
            <w:r w:rsidRPr="00FA6717">
              <w:rPr>
                <w:rFonts w:cs="Arial"/>
                <w:szCs w:val="20"/>
              </w:rPr>
              <w:t>1</w:t>
            </w:r>
          </w:p>
        </w:tc>
        <w:tc>
          <w:tcPr>
            <w:tcW w:w="5095" w:type="dxa"/>
            <w:tcBorders>
              <w:top w:val="outset" w:sz="6" w:space="0" w:color="000000"/>
              <w:left w:val="outset" w:sz="6" w:space="0" w:color="000000"/>
              <w:bottom w:val="outset" w:sz="6" w:space="0" w:color="000000"/>
            </w:tcBorders>
          </w:tcPr>
          <w:p w14:paraId="0BB4378D" w14:textId="77777777" w:rsidR="00E42D5F" w:rsidRPr="00FA6717" w:rsidRDefault="00E42D5F" w:rsidP="00140ECC">
            <w:pPr>
              <w:spacing w:line="276" w:lineRule="auto"/>
              <w:ind w:right="-30"/>
              <w:jc w:val="center"/>
              <w:rPr>
                <w:rFonts w:cs="Arial"/>
                <w:szCs w:val="20"/>
              </w:rPr>
            </w:pPr>
            <w:r w:rsidRPr="00FA6717">
              <w:rPr>
                <w:rFonts w:cs="Arial"/>
                <w:szCs w:val="20"/>
              </w:rPr>
              <w:t>0,2% ao dia sobre o valor mensal do contrato</w:t>
            </w:r>
          </w:p>
        </w:tc>
      </w:tr>
      <w:tr w:rsidR="00E42D5F" w:rsidRPr="00FA6717" w14:paraId="332F0EA2" w14:textId="77777777" w:rsidTr="00140ECC">
        <w:trPr>
          <w:trHeight w:hRule="exact" w:val="448"/>
          <w:tblCellSpacing w:w="0" w:type="dxa"/>
          <w:jc w:val="center"/>
        </w:trPr>
        <w:tc>
          <w:tcPr>
            <w:tcW w:w="851" w:type="dxa"/>
            <w:tcBorders>
              <w:top w:val="outset" w:sz="6" w:space="0" w:color="000000"/>
              <w:bottom w:val="outset" w:sz="6" w:space="0" w:color="000000"/>
              <w:right w:val="outset" w:sz="6" w:space="0" w:color="000000"/>
            </w:tcBorders>
          </w:tcPr>
          <w:p w14:paraId="40EFE41D" w14:textId="77777777" w:rsidR="00E42D5F" w:rsidRPr="00FA6717" w:rsidRDefault="00E42D5F" w:rsidP="00140ECC">
            <w:pPr>
              <w:spacing w:line="276" w:lineRule="auto"/>
              <w:ind w:right="-30"/>
              <w:jc w:val="center"/>
              <w:rPr>
                <w:rFonts w:cs="Arial"/>
                <w:szCs w:val="20"/>
              </w:rPr>
            </w:pPr>
            <w:r w:rsidRPr="00FA6717">
              <w:rPr>
                <w:rFonts w:cs="Arial"/>
                <w:szCs w:val="20"/>
              </w:rPr>
              <w:t>2</w:t>
            </w:r>
          </w:p>
        </w:tc>
        <w:tc>
          <w:tcPr>
            <w:tcW w:w="5095" w:type="dxa"/>
            <w:tcBorders>
              <w:top w:val="outset" w:sz="6" w:space="0" w:color="000000"/>
              <w:left w:val="outset" w:sz="6" w:space="0" w:color="000000"/>
              <w:bottom w:val="outset" w:sz="6" w:space="0" w:color="000000"/>
            </w:tcBorders>
          </w:tcPr>
          <w:p w14:paraId="4E0F11EA" w14:textId="77777777" w:rsidR="00E42D5F" w:rsidRPr="00FA6717" w:rsidRDefault="00E42D5F" w:rsidP="00140ECC">
            <w:pPr>
              <w:spacing w:line="276" w:lineRule="auto"/>
              <w:ind w:right="-30"/>
              <w:jc w:val="center"/>
              <w:rPr>
                <w:rFonts w:cs="Arial"/>
                <w:szCs w:val="20"/>
              </w:rPr>
            </w:pPr>
            <w:r w:rsidRPr="00FA6717">
              <w:rPr>
                <w:rFonts w:cs="Arial"/>
                <w:szCs w:val="20"/>
              </w:rPr>
              <w:t>0,4% ao dia sobre o valor mensal do contrato</w:t>
            </w:r>
          </w:p>
        </w:tc>
      </w:tr>
      <w:tr w:rsidR="00E42D5F" w:rsidRPr="00FA6717" w14:paraId="5EEAB1E6" w14:textId="77777777" w:rsidTr="00140ECC">
        <w:trPr>
          <w:trHeight w:hRule="exact" w:val="434"/>
          <w:tblCellSpacing w:w="0" w:type="dxa"/>
          <w:jc w:val="center"/>
        </w:trPr>
        <w:tc>
          <w:tcPr>
            <w:tcW w:w="851" w:type="dxa"/>
            <w:tcBorders>
              <w:top w:val="outset" w:sz="6" w:space="0" w:color="000000"/>
              <w:bottom w:val="outset" w:sz="6" w:space="0" w:color="000000"/>
              <w:right w:val="outset" w:sz="6" w:space="0" w:color="000000"/>
            </w:tcBorders>
          </w:tcPr>
          <w:p w14:paraId="2F51216A" w14:textId="77777777" w:rsidR="00E42D5F" w:rsidRPr="00FA6717" w:rsidRDefault="00E42D5F" w:rsidP="00140ECC">
            <w:pPr>
              <w:spacing w:line="276" w:lineRule="auto"/>
              <w:ind w:right="-30"/>
              <w:jc w:val="center"/>
              <w:rPr>
                <w:rFonts w:cs="Arial"/>
                <w:szCs w:val="20"/>
              </w:rPr>
            </w:pPr>
            <w:r w:rsidRPr="00FA6717">
              <w:rPr>
                <w:rFonts w:cs="Arial"/>
                <w:szCs w:val="20"/>
              </w:rPr>
              <w:t>3</w:t>
            </w:r>
          </w:p>
        </w:tc>
        <w:tc>
          <w:tcPr>
            <w:tcW w:w="5095" w:type="dxa"/>
            <w:tcBorders>
              <w:top w:val="outset" w:sz="6" w:space="0" w:color="000000"/>
              <w:left w:val="outset" w:sz="6" w:space="0" w:color="000000"/>
              <w:bottom w:val="outset" w:sz="6" w:space="0" w:color="000000"/>
            </w:tcBorders>
          </w:tcPr>
          <w:p w14:paraId="567B9AB3" w14:textId="77777777" w:rsidR="00E42D5F" w:rsidRPr="00FA6717" w:rsidRDefault="00E42D5F" w:rsidP="00140ECC">
            <w:pPr>
              <w:spacing w:line="276" w:lineRule="auto"/>
              <w:ind w:right="-30"/>
              <w:jc w:val="center"/>
              <w:rPr>
                <w:rFonts w:cs="Arial"/>
                <w:szCs w:val="20"/>
              </w:rPr>
            </w:pPr>
            <w:r w:rsidRPr="00FA6717">
              <w:rPr>
                <w:rFonts w:cs="Arial"/>
                <w:szCs w:val="20"/>
              </w:rPr>
              <w:t>0,8% ao dia sobre o valor mensal do contrato</w:t>
            </w:r>
          </w:p>
        </w:tc>
      </w:tr>
      <w:tr w:rsidR="00E42D5F" w:rsidRPr="00FA6717" w14:paraId="1B915984" w14:textId="77777777" w:rsidTr="00140ECC">
        <w:trPr>
          <w:trHeight w:hRule="exact" w:val="442"/>
          <w:tblCellSpacing w:w="0" w:type="dxa"/>
          <w:jc w:val="center"/>
        </w:trPr>
        <w:tc>
          <w:tcPr>
            <w:tcW w:w="851" w:type="dxa"/>
            <w:tcBorders>
              <w:top w:val="outset" w:sz="6" w:space="0" w:color="000000"/>
              <w:bottom w:val="outset" w:sz="6" w:space="0" w:color="000000"/>
              <w:right w:val="outset" w:sz="6" w:space="0" w:color="000000"/>
            </w:tcBorders>
          </w:tcPr>
          <w:p w14:paraId="6CB79B78" w14:textId="77777777" w:rsidR="00E42D5F" w:rsidRPr="00FA6717" w:rsidRDefault="00E42D5F" w:rsidP="00140ECC">
            <w:pPr>
              <w:spacing w:line="276" w:lineRule="auto"/>
              <w:ind w:right="-30"/>
              <w:jc w:val="center"/>
              <w:rPr>
                <w:rFonts w:cs="Arial"/>
                <w:szCs w:val="20"/>
              </w:rPr>
            </w:pPr>
            <w:r w:rsidRPr="00FA6717">
              <w:rPr>
                <w:rFonts w:cs="Arial"/>
                <w:szCs w:val="20"/>
              </w:rPr>
              <w:t>4</w:t>
            </w:r>
          </w:p>
        </w:tc>
        <w:tc>
          <w:tcPr>
            <w:tcW w:w="5095" w:type="dxa"/>
            <w:tcBorders>
              <w:top w:val="outset" w:sz="6" w:space="0" w:color="000000"/>
              <w:left w:val="outset" w:sz="6" w:space="0" w:color="000000"/>
              <w:bottom w:val="outset" w:sz="6" w:space="0" w:color="000000"/>
            </w:tcBorders>
          </w:tcPr>
          <w:p w14:paraId="5AD43F68" w14:textId="77777777" w:rsidR="00E42D5F" w:rsidRPr="00FA6717" w:rsidRDefault="00E42D5F" w:rsidP="00140ECC">
            <w:pPr>
              <w:spacing w:line="276" w:lineRule="auto"/>
              <w:ind w:right="-30"/>
              <w:jc w:val="center"/>
              <w:rPr>
                <w:rFonts w:cs="Arial"/>
                <w:szCs w:val="20"/>
              </w:rPr>
            </w:pPr>
            <w:r w:rsidRPr="00FA6717">
              <w:rPr>
                <w:rFonts w:cs="Arial"/>
                <w:szCs w:val="20"/>
              </w:rPr>
              <w:t>1,6% ao dia sobre o valor mensal do contrato</w:t>
            </w:r>
          </w:p>
        </w:tc>
      </w:tr>
      <w:tr w:rsidR="00E42D5F" w:rsidRPr="00FA6717" w14:paraId="2509E35D" w14:textId="77777777" w:rsidTr="00140ECC">
        <w:trPr>
          <w:trHeight w:hRule="exact" w:val="450"/>
          <w:tblCellSpacing w:w="0" w:type="dxa"/>
          <w:jc w:val="center"/>
        </w:trPr>
        <w:tc>
          <w:tcPr>
            <w:tcW w:w="851" w:type="dxa"/>
            <w:tcBorders>
              <w:top w:val="outset" w:sz="6" w:space="0" w:color="000000"/>
              <w:bottom w:val="outset" w:sz="6" w:space="0" w:color="000000"/>
              <w:right w:val="outset" w:sz="6" w:space="0" w:color="000000"/>
            </w:tcBorders>
          </w:tcPr>
          <w:p w14:paraId="3223E389" w14:textId="77777777" w:rsidR="00E42D5F" w:rsidRPr="00FA6717" w:rsidRDefault="00E42D5F" w:rsidP="00140ECC">
            <w:pPr>
              <w:spacing w:line="276" w:lineRule="auto"/>
              <w:ind w:right="-30"/>
              <w:jc w:val="center"/>
              <w:rPr>
                <w:rFonts w:cs="Arial"/>
                <w:szCs w:val="20"/>
              </w:rPr>
            </w:pPr>
            <w:r w:rsidRPr="00FA6717">
              <w:rPr>
                <w:rFonts w:cs="Arial"/>
                <w:szCs w:val="20"/>
              </w:rPr>
              <w:t>5</w:t>
            </w:r>
          </w:p>
        </w:tc>
        <w:tc>
          <w:tcPr>
            <w:tcW w:w="5095" w:type="dxa"/>
            <w:tcBorders>
              <w:top w:val="outset" w:sz="6" w:space="0" w:color="000000"/>
              <w:left w:val="outset" w:sz="6" w:space="0" w:color="000000"/>
              <w:bottom w:val="outset" w:sz="6" w:space="0" w:color="000000"/>
            </w:tcBorders>
          </w:tcPr>
          <w:p w14:paraId="25DCDCA8" w14:textId="77777777" w:rsidR="00E42D5F" w:rsidRPr="00FA6717" w:rsidRDefault="00E42D5F" w:rsidP="00140ECC">
            <w:pPr>
              <w:spacing w:line="276" w:lineRule="auto"/>
              <w:ind w:right="-30"/>
              <w:jc w:val="center"/>
              <w:rPr>
                <w:rFonts w:cs="Arial"/>
                <w:szCs w:val="20"/>
              </w:rPr>
            </w:pPr>
            <w:r w:rsidRPr="00FA6717">
              <w:rPr>
                <w:rFonts w:cs="Arial"/>
                <w:szCs w:val="20"/>
              </w:rPr>
              <w:t>3,2% ao dia sobre o valor mensal do contrato</w:t>
            </w:r>
          </w:p>
        </w:tc>
      </w:tr>
    </w:tbl>
    <w:p w14:paraId="7191D21B" w14:textId="77777777" w:rsidR="00E42D5F" w:rsidRDefault="00E42D5F" w:rsidP="00E42D5F">
      <w:pPr>
        <w:spacing w:before="120" w:after="120" w:line="276" w:lineRule="auto"/>
        <w:jc w:val="both"/>
        <w:rPr>
          <w:rFonts w:cs="Arial"/>
          <w:color w:val="FF0000"/>
          <w:szCs w:val="20"/>
        </w:rPr>
      </w:pPr>
    </w:p>
    <w:tbl>
      <w:tblPr>
        <w:tblW w:w="8363" w:type="dxa"/>
        <w:tblCellSpacing w:w="0" w:type="dxa"/>
        <w:tblInd w:w="418" w:type="dxa"/>
        <w:tblBorders>
          <w:top w:val="outset" w:sz="6" w:space="0" w:color="000000"/>
          <w:left w:val="outset" w:sz="6" w:space="0" w:color="000000"/>
          <w:bottom w:val="outset" w:sz="6" w:space="0" w:color="000000"/>
          <w:right w:val="outset" w:sz="6" w:space="0" w:color="000000"/>
        </w:tblBorders>
        <w:tblLayout w:type="fixed"/>
        <w:tblCellMar>
          <w:top w:w="75" w:type="dxa"/>
          <w:left w:w="75" w:type="dxa"/>
          <w:bottom w:w="75" w:type="dxa"/>
          <w:right w:w="75" w:type="dxa"/>
        </w:tblCellMar>
        <w:tblLook w:val="0000" w:firstRow="0" w:lastRow="0" w:firstColumn="0" w:lastColumn="0" w:noHBand="0" w:noVBand="0"/>
      </w:tblPr>
      <w:tblGrid>
        <w:gridCol w:w="665"/>
        <w:gridCol w:w="141"/>
        <w:gridCol w:w="6804"/>
        <w:gridCol w:w="753"/>
      </w:tblGrid>
      <w:tr w:rsidR="00E42D5F" w:rsidRPr="00FA6717" w14:paraId="7C11CFA7" w14:textId="77777777" w:rsidTr="00E42D5F">
        <w:trPr>
          <w:trHeight w:hRule="exact" w:val="447"/>
          <w:tblCellSpacing w:w="0" w:type="dxa"/>
        </w:trPr>
        <w:tc>
          <w:tcPr>
            <w:tcW w:w="8363" w:type="dxa"/>
            <w:gridSpan w:val="4"/>
            <w:tcBorders>
              <w:top w:val="outset" w:sz="6" w:space="0" w:color="000000"/>
              <w:bottom w:val="single" w:sz="4" w:space="0" w:color="auto"/>
            </w:tcBorders>
          </w:tcPr>
          <w:p w14:paraId="0F1D8F5E" w14:textId="63639263" w:rsidR="00E42D5F" w:rsidRPr="00FA6717" w:rsidRDefault="00E42D5F" w:rsidP="00E42D5F">
            <w:pPr>
              <w:spacing w:line="276" w:lineRule="auto"/>
              <w:ind w:right="-30"/>
              <w:jc w:val="center"/>
              <w:rPr>
                <w:rFonts w:cs="Arial"/>
                <w:b/>
                <w:bCs/>
                <w:szCs w:val="20"/>
              </w:rPr>
            </w:pPr>
            <w:r w:rsidRPr="00496A82">
              <w:rPr>
                <w:rFonts w:cs="Arial"/>
                <w:b/>
                <w:bCs/>
                <w:szCs w:val="20"/>
              </w:rPr>
              <w:t>Tabela 2</w:t>
            </w:r>
          </w:p>
        </w:tc>
      </w:tr>
      <w:tr w:rsidR="00E42D5F" w:rsidRPr="00FA6717" w14:paraId="05D03E1F" w14:textId="77777777" w:rsidTr="00E42D5F">
        <w:trPr>
          <w:trHeight w:hRule="exact" w:val="327"/>
          <w:tblCellSpacing w:w="0" w:type="dxa"/>
        </w:trPr>
        <w:tc>
          <w:tcPr>
            <w:tcW w:w="8363" w:type="dxa"/>
            <w:gridSpan w:val="4"/>
            <w:tcBorders>
              <w:top w:val="outset" w:sz="6" w:space="0" w:color="000000"/>
              <w:bottom w:val="outset" w:sz="6" w:space="0" w:color="000000"/>
            </w:tcBorders>
          </w:tcPr>
          <w:p w14:paraId="481C6EB7" w14:textId="77777777" w:rsidR="00E42D5F" w:rsidRPr="00FA6717" w:rsidRDefault="00E42D5F" w:rsidP="00E42D5F">
            <w:pPr>
              <w:spacing w:line="276" w:lineRule="auto"/>
              <w:ind w:right="-30"/>
              <w:jc w:val="center"/>
              <w:rPr>
                <w:rFonts w:cs="Arial"/>
                <w:szCs w:val="20"/>
              </w:rPr>
            </w:pPr>
            <w:r w:rsidRPr="00FA6717">
              <w:rPr>
                <w:rFonts w:cs="Arial"/>
                <w:b/>
                <w:bCs/>
                <w:szCs w:val="20"/>
              </w:rPr>
              <w:t>INFRAÇÃO</w:t>
            </w:r>
          </w:p>
        </w:tc>
      </w:tr>
      <w:tr w:rsidR="00E42D5F" w:rsidRPr="00FA6717" w14:paraId="29EEBC80" w14:textId="77777777" w:rsidTr="00E42D5F">
        <w:trPr>
          <w:trHeight w:val="135"/>
          <w:tblCellSpacing w:w="0" w:type="dxa"/>
        </w:trPr>
        <w:tc>
          <w:tcPr>
            <w:tcW w:w="665" w:type="dxa"/>
            <w:tcBorders>
              <w:top w:val="outset" w:sz="6" w:space="0" w:color="000000"/>
              <w:bottom w:val="outset" w:sz="6" w:space="0" w:color="000000"/>
              <w:right w:val="outset" w:sz="6" w:space="0" w:color="000000"/>
            </w:tcBorders>
            <w:vAlign w:val="center"/>
          </w:tcPr>
          <w:p w14:paraId="20EBE45C" w14:textId="77777777" w:rsidR="00E42D5F" w:rsidRPr="00FA6717" w:rsidRDefault="00E42D5F" w:rsidP="00E42D5F">
            <w:pPr>
              <w:spacing w:line="276" w:lineRule="auto"/>
              <w:ind w:right="-30"/>
              <w:jc w:val="center"/>
              <w:rPr>
                <w:rFonts w:cs="Arial"/>
                <w:szCs w:val="20"/>
              </w:rPr>
            </w:pPr>
            <w:r w:rsidRPr="00FA6717">
              <w:rPr>
                <w:rFonts w:cs="Arial"/>
                <w:b/>
                <w:bCs/>
                <w:szCs w:val="20"/>
              </w:rPr>
              <w:t>ITEM</w:t>
            </w:r>
          </w:p>
        </w:tc>
        <w:tc>
          <w:tcPr>
            <w:tcW w:w="6945" w:type="dxa"/>
            <w:gridSpan w:val="2"/>
            <w:tcBorders>
              <w:top w:val="outset" w:sz="6" w:space="0" w:color="000000"/>
              <w:left w:val="outset" w:sz="6" w:space="0" w:color="000000"/>
              <w:bottom w:val="outset" w:sz="6" w:space="0" w:color="000000"/>
              <w:right w:val="outset" w:sz="6" w:space="0" w:color="000000"/>
            </w:tcBorders>
          </w:tcPr>
          <w:p w14:paraId="14A460A3" w14:textId="77777777" w:rsidR="00E42D5F" w:rsidRPr="00FA6717" w:rsidRDefault="00E42D5F" w:rsidP="00E42D5F">
            <w:pPr>
              <w:spacing w:line="276" w:lineRule="auto"/>
              <w:ind w:right="-30"/>
              <w:jc w:val="center"/>
              <w:rPr>
                <w:rFonts w:cs="Arial"/>
                <w:szCs w:val="20"/>
              </w:rPr>
            </w:pPr>
            <w:r w:rsidRPr="00FA6717">
              <w:rPr>
                <w:rFonts w:cs="Arial"/>
                <w:b/>
                <w:bCs/>
                <w:szCs w:val="20"/>
              </w:rPr>
              <w:t>DESCRIÇÃO</w:t>
            </w:r>
          </w:p>
        </w:tc>
        <w:tc>
          <w:tcPr>
            <w:tcW w:w="753" w:type="dxa"/>
            <w:tcBorders>
              <w:top w:val="outset" w:sz="6" w:space="0" w:color="000000"/>
              <w:left w:val="outset" w:sz="6" w:space="0" w:color="000000"/>
              <w:bottom w:val="outset" w:sz="6" w:space="0" w:color="000000"/>
            </w:tcBorders>
            <w:vAlign w:val="center"/>
          </w:tcPr>
          <w:p w14:paraId="011BFE12" w14:textId="77777777" w:rsidR="00E42D5F" w:rsidRPr="00FA6717" w:rsidRDefault="00E42D5F" w:rsidP="00E42D5F">
            <w:pPr>
              <w:spacing w:line="276" w:lineRule="auto"/>
              <w:ind w:right="-30"/>
              <w:jc w:val="center"/>
              <w:rPr>
                <w:rFonts w:cs="Arial"/>
                <w:szCs w:val="20"/>
              </w:rPr>
            </w:pPr>
            <w:r w:rsidRPr="00FA6717">
              <w:rPr>
                <w:rFonts w:cs="Arial"/>
                <w:b/>
                <w:bCs/>
                <w:szCs w:val="20"/>
              </w:rPr>
              <w:t>GRAU</w:t>
            </w:r>
          </w:p>
        </w:tc>
      </w:tr>
      <w:tr w:rsidR="00E42D5F" w:rsidRPr="00FA6717" w14:paraId="17575D4C" w14:textId="77777777" w:rsidTr="00E42D5F">
        <w:trPr>
          <w:trHeight w:hRule="exact" w:val="716"/>
          <w:tblCellSpacing w:w="0" w:type="dxa"/>
        </w:trPr>
        <w:tc>
          <w:tcPr>
            <w:tcW w:w="665" w:type="dxa"/>
            <w:tcBorders>
              <w:top w:val="outset" w:sz="6" w:space="0" w:color="000000"/>
              <w:bottom w:val="outset" w:sz="6" w:space="0" w:color="000000"/>
              <w:right w:val="outset" w:sz="6" w:space="0" w:color="000000"/>
            </w:tcBorders>
            <w:vAlign w:val="center"/>
          </w:tcPr>
          <w:p w14:paraId="46C24AAD" w14:textId="77777777" w:rsidR="00E42D5F" w:rsidRPr="00FA6717" w:rsidRDefault="00E42D5F" w:rsidP="00E42D5F">
            <w:pPr>
              <w:spacing w:line="276" w:lineRule="auto"/>
              <w:ind w:right="-30"/>
              <w:jc w:val="center"/>
              <w:rPr>
                <w:rFonts w:cs="Arial"/>
                <w:szCs w:val="20"/>
              </w:rPr>
            </w:pPr>
            <w:r w:rsidRPr="00FA6717">
              <w:rPr>
                <w:rFonts w:cs="Arial"/>
                <w:szCs w:val="20"/>
              </w:rPr>
              <w:t>1</w:t>
            </w:r>
          </w:p>
        </w:tc>
        <w:tc>
          <w:tcPr>
            <w:tcW w:w="6945" w:type="dxa"/>
            <w:gridSpan w:val="2"/>
            <w:tcBorders>
              <w:top w:val="outset" w:sz="6" w:space="0" w:color="000000"/>
              <w:left w:val="outset" w:sz="6" w:space="0" w:color="000000"/>
              <w:bottom w:val="outset" w:sz="6" w:space="0" w:color="000000"/>
              <w:right w:val="outset" w:sz="6" w:space="0" w:color="000000"/>
            </w:tcBorders>
          </w:tcPr>
          <w:p w14:paraId="26B79B77" w14:textId="77777777" w:rsidR="00E42D5F" w:rsidRPr="00FA6717" w:rsidRDefault="00E42D5F" w:rsidP="00E42D5F">
            <w:pPr>
              <w:spacing w:line="276" w:lineRule="auto"/>
              <w:ind w:right="-30"/>
              <w:rPr>
                <w:rFonts w:cs="Arial"/>
                <w:szCs w:val="20"/>
              </w:rPr>
            </w:pPr>
            <w:r w:rsidRPr="00FA6717">
              <w:rPr>
                <w:rFonts w:cs="Arial"/>
                <w:szCs w:val="20"/>
              </w:rPr>
              <w:t>Permitir situação que crie a possibilida</w:t>
            </w:r>
            <w:r>
              <w:rPr>
                <w:rFonts w:cs="Arial"/>
                <w:szCs w:val="20"/>
              </w:rPr>
              <w:t xml:space="preserve">de de causar dano físico, lesão </w:t>
            </w:r>
            <w:r w:rsidRPr="00FA6717">
              <w:rPr>
                <w:rFonts w:cs="Arial"/>
                <w:szCs w:val="20"/>
              </w:rPr>
              <w:t xml:space="preserve">corporal ou </w:t>
            </w:r>
            <w:proofErr w:type="spellStart"/>
            <w:r w:rsidRPr="00FA6717">
              <w:rPr>
                <w:rFonts w:cs="Arial"/>
                <w:szCs w:val="20"/>
              </w:rPr>
              <w:t>conseqüências</w:t>
            </w:r>
            <w:proofErr w:type="spellEnd"/>
            <w:r w:rsidRPr="00FA6717">
              <w:rPr>
                <w:rFonts w:cs="Arial"/>
                <w:szCs w:val="20"/>
              </w:rPr>
              <w:t xml:space="preserve"> letais, por ocorrência;</w:t>
            </w:r>
          </w:p>
        </w:tc>
        <w:tc>
          <w:tcPr>
            <w:tcW w:w="753" w:type="dxa"/>
            <w:tcBorders>
              <w:top w:val="outset" w:sz="6" w:space="0" w:color="000000"/>
              <w:left w:val="outset" w:sz="6" w:space="0" w:color="000000"/>
              <w:bottom w:val="outset" w:sz="6" w:space="0" w:color="000000"/>
            </w:tcBorders>
            <w:vAlign w:val="center"/>
          </w:tcPr>
          <w:p w14:paraId="6CD3E078" w14:textId="77777777" w:rsidR="00E42D5F" w:rsidRPr="00FA6717" w:rsidRDefault="00E42D5F" w:rsidP="00E42D5F">
            <w:pPr>
              <w:spacing w:line="276" w:lineRule="auto"/>
              <w:ind w:right="-30"/>
              <w:jc w:val="center"/>
              <w:rPr>
                <w:rFonts w:cs="Arial"/>
                <w:szCs w:val="20"/>
              </w:rPr>
            </w:pPr>
            <w:r w:rsidRPr="00FA6717">
              <w:rPr>
                <w:rFonts w:cs="Arial"/>
                <w:szCs w:val="20"/>
              </w:rPr>
              <w:t>05</w:t>
            </w:r>
          </w:p>
        </w:tc>
      </w:tr>
      <w:tr w:rsidR="00E42D5F" w:rsidRPr="00FA6717" w14:paraId="5BF277D3" w14:textId="77777777" w:rsidTr="00E42D5F">
        <w:trPr>
          <w:trHeight w:hRule="exact" w:val="770"/>
          <w:tblCellSpacing w:w="0" w:type="dxa"/>
        </w:trPr>
        <w:tc>
          <w:tcPr>
            <w:tcW w:w="665" w:type="dxa"/>
            <w:tcBorders>
              <w:top w:val="outset" w:sz="6" w:space="0" w:color="000000"/>
              <w:bottom w:val="outset" w:sz="6" w:space="0" w:color="000000"/>
              <w:right w:val="outset" w:sz="6" w:space="0" w:color="000000"/>
            </w:tcBorders>
            <w:vAlign w:val="center"/>
          </w:tcPr>
          <w:p w14:paraId="0DA2F046" w14:textId="77777777" w:rsidR="00E42D5F" w:rsidRPr="00FA6717" w:rsidRDefault="00E42D5F" w:rsidP="00E42D5F">
            <w:pPr>
              <w:spacing w:line="276" w:lineRule="auto"/>
              <w:ind w:right="-30"/>
              <w:jc w:val="center"/>
              <w:rPr>
                <w:rFonts w:cs="Arial"/>
                <w:szCs w:val="20"/>
              </w:rPr>
            </w:pPr>
            <w:r w:rsidRPr="00FA6717">
              <w:rPr>
                <w:rFonts w:cs="Arial"/>
                <w:szCs w:val="20"/>
              </w:rPr>
              <w:t>2</w:t>
            </w:r>
          </w:p>
        </w:tc>
        <w:tc>
          <w:tcPr>
            <w:tcW w:w="6945" w:type="dxa"/>
            <w:gridSpan w:val="2"/>
            <w:tcBorders>
              <w:top w:val="outset" w:sz="6" w:space="0" w:color="000000"/>
              <w:left w:val="outset" w:sz="6" w:space="0" w:color="000000"/>
              <w:bottom w:val="outset" w:sz="6" w:space="0" w:color="000000"/>
              <w:right w:val="outset" w:sz="6" w:space="0" w:color="000000"/>
            </w:tcBorders>
          </w:tcPr>
          <w:p w14:paraId="3EE861BB" w14:textId="77777777" w:rsidR="00E42D5F" w:rsidRPr="00FA6717" w:rsidRDefault="00E42D5F" w:rsidP="00E42D5F">
            <w:pPr>
              <w:spacing w:line="276" w:lineRule="auto"/>
              <w:ind w:right="-30"/>
              <w:jc w:val="both"/>
              <w:rPr>
                <w:rFonts w:cs="Arial"/>
                <w:szCs w:val="20"/>
              </w:rPr>
            </w:pPr>
            <w:r w:rsidRPr="00FA6717">
              <w:rPr>
                <w:rFonts w:cs="Arial"/>
                <w:szCs w:val="20"/>
              </w:rPr>
              <w:t xml:space="preserve">Suspender ou interromper, salvo motivo de força maior ou </w:t>
            </w:r>
            <w:proofErr w:type="gramStart"/>
            <w:r w:rsidRPr="00FA6717">
              <w:rPr>
                <w:rFonts w:cs="Arial"/>
                <w:szCs w:val="20"/>
              </w:rPr>
              <w:t>caso</w:t>
            </w:r>
            <w:r>
              <w:rPr>
                <w:rFonts w:cs="Arial"/>
                <w:szCs w:val="20"/>
              </w:rPr>
              <w:t xml:space="preserve"> </w:t>
            </w:r>
            <w:r w:rsidRPr="00FA6717">
              <w:rPr>
                <w:rFonts w:cs="Arial"/>
                <w:szCs w:val="20"/>
              </w:rPr>
              <w:t xml:space="preserve"> </w:t>
            </w:r>
            <w:r>
              <w:rPr>
                <w:rFonts w:cs="Arial"/>
                <w:szCs w:val="20"/>
              </w:rPr>
              <w:t>f</w:t>
            </w:r>
            <w:r w:rsidRPr="00FA6717">
              <w:rPr>
                <w:rFonts w:cs="Arial"/>
                <w:szCs w:val="20"/>
              </w:rPr>
              <w:t>ortuito</w:t>
            </w:r>
            <w:proofErr w:type="gramEnd"/>
            <w:r w:rsidRPr="00FA6717">
              <w:rPr>
                <w:rFonts w:cs="Arial"/>
                <w:szCs w:val="20"/>
              </w:rPr>
              <w:t>, os serviços contratuais por dia e por unidade de atendimento;</w:t>
            </w:r>
          </w:p>
        </w:tc>
        <w:tc>
          <w:tcPr>
            <w:tcW w:w="753" w:type="dxa"/>
            <w:tcBorders>
              <w:top w:val="outset" w:sz="6" w:space="0" w:color="000000"/>
              <w:left w:val="outset" w:sz="6" w:space="0" w:color="000000"/>
              <w:bottom w:val="outset" w:sz="6" w:space="0" w:color="000000"/>
            </w:tcBorders>
            <w:vAlign w:val="center"/>
          </w:tcPr>
          <w:p w14:paraId="73FA1487" w14:textId="77777777" w:rsidR="00E42D5F" w:rsidRPr="00FA6717" w:rsidRDefault="00E42D5F" w:rsidP="00E42D5F">
            <w:pPr>
              <w:spacing w:line="276" w:lineRule="auto"/>
              <w:ind w:right="-30"/>
              <w:jc w:val="center"/>
              <w:rPr>
                <w:rFonts w:cs="Arial"/>
                <w:szCs w:val="20"/>
              </w:rPr>
            </w:pPr>
            <w:r w:rsidRPr="00FA6717">
              <w:rPr>
                <w:rFonts w:cs="Arial"/>
                <w:szCs w:val="20"/>
              </w:rPr>
              <w:t>04</w:t>
            </w:r>
          </w:p>
        </w:tc>
      </w:tr>
      <w:tr w:rsidR="00E42D5F" w:rsidRPr="00FA6717" w14:paraId="21B30058" w14:textId="77777777" w:rsidTr="00E42D5F">
        <w:trPr>
          <w:trHeight w:hRule="exact" w:val="774"/>
          <w:tblCellSpacing w:w="0" w:type="dxa"/>
        </w:trPr>
        <w:tc>
          <w:tcPr>
            <w:tcW w:w="665" w:type="dxa"/>
            <w:tcBorders>
              <w:top w:val="outset" w:sz="6" w:space="0" w:color="000000"/>
              <w:bottom w:val="outset" w:sz="6" w:space="0" w:color="000000"/>
              <w:right w:val="outset" w:sz="6" w:space="0" w:color="000000"/>
            </w:tcBorders>
            <w:vAlign w:val="center"/>
          </w:tcPr>
          <w:p w14:paraId="7FEBD25C" w14:textId="77777777" w:rsidR="00E42D5F" w:rsidRPr="00FA6717" w:rsidRDefault="00E42D5F" w:rsidP="00E42D5F">
            <w:pPr>
              <w:spacing w:line="276" w:lineRule="auto"/>
              <w:ind w:right="-30"/>
              <w:jc w:val="center"/>
              <w:rPr>
                <w:rFonts w:cs="Arial"/>
                <w:szCs w:val="20"/>
              </w:rPr>
            </w:pPr>
            <w:r w:rsidRPr="00FA6717">
              <w:rPr>
                <w:rFonts w:cs="Arial"/>
                <w:szCs w:val="20"/>
              </w:rPr>
              <w:t>3</w:t>
            </w:r>
          </w:p>
        </w:tc>
        <w:tc>
          <w:tcPr>
            <w:tcW w:w="6945" w:type="dxa"/>
            <w:gridSpan w:val="2"/>
            <w:tcBorders>
              <w:top w:val="outset" w:sz="6" w:space="0" w:color="000000"/>
              <w:left w:val="outset" w:sz="6" w:space="0" w:color="000000"/>
              <w:bottom w:val="outset" w:sz="6" w:space="0" w:color="000000"/>
              <w:right w:val="outset" w:sz="6" w:space="0" w:color="000000"/>
            </w:tcBorders>
          </w:tcPr>
          <w:p w14:paraId="14F2052A" w14:textId="77777777" w:rsidR="00E42D5F" w:rsidRPr="00FA6717" w:rsidRDefault="00E42D5F" w:rsidP="00E42D5F">
            <w:pPr>
              <w:spacing w:line="276" w:lineRule="auto"/>
              <w:ind w:right="-30"/>
              <w:jc w:val="both"/>
              <w:rPr>
                <w:rFonts w:cs="Arial"/>
                <w:szCs w:val="20"/>
              </w:rPr>
            </w:pPr>
            <w:r w:rsidRPr="00FA6717">
              <w:rPr>
                <w:rFonts w:cs="Arial"/>
                <w:szCs w:val="20"/>
              </w:rPr>
              <w:t>Manter funcionário sem qualificação para executar os serviços contratados, por empregado e por dia;</w:t>
            </w:r>
          </w:p>
        </w:tc>
        <w:tc>
          <w:tcPr>
            <w:tcW w:w="753" w:type="dxa"/>
            <w:tcBorders>
              <w:top w:val="outset" w:sz="6" w:space="0" w:color="000000"/>
              <w:left w:val="outset" w:sz="6" w:space="0" w:color="000000"/>
              <w:bottom w:val="outset" w:sz="6" w:space="0" w:color="000000"/>
            </w:tcBorders>
            <w:vAlign w:val="center"/>
          </w:tcPr>
          <w:p w14:paraId="23BCEBE9" w14:textId="77777777" w:rsidR="00E42D5F" w:rsidRPr="00FA6717" w:rsidRDefault="00E42D5F" w:rsidP="00E42D5F">
            <w:pPr>
              <w:spacing w:line="276" w:lineRule="auto"/>
              <w:ind w:right="-30"/>
              <w:jc w:val="center"/>
              <w:rPr>
                <w:rFonts w:cs="Arial"/>
                <w:szCs w:val="20"/>
              </w:rPr>
            </w:pPr>
            <w:r w:rsidRPr="00FA6717">
              <w:rPr>
                <w:rFonts w:cs="Arial"/>
                <w:szCs w:val="20"/>
              </w:rPr>
              <w:t>03</w:t>
            </w:r>
          </w:p>
        </w:tc>
      </w:tr>
      <w:tr w:rsidR="00E42D5F" w:rsidRPr="00FA6717" w14:paraId="5FB09AF2" w14:textId="77777777" w:rsidTr="00E42D5F">
        <w:trPr>
          <w:trHeight w:hRule="exact" w:val="758"/>
          <w:tblCellSpacing w:w="0" w:type="dxa"/>
        </w:trPr>
        <w:tc>
          <w:tcPr>
            <w:tcW w:w="665" w:type="dxa"/>
            <w:tcBorders>
              <w:top w:val="outset" w:sz="6" w:space="0" w:color="000000"/>
              <w:bottom w:val="outset" w:sz="6" w:space="0" w:color="000000"/>
              <w:right w:val="outset" w:sz="6" w:space="0" w:color="000000"/>
            </w:tcBorders>
            <w:vAlign w:val="center"/>
          </w:tcPr>
          <w:p w14:paraId="6B20FA5F" w14:textId="77777777" w:rsidR="00E42D5F" w:rsidRPr="00FA6717" w:rsidRDefault="00E42D5F" w:rsidP="00E42D5F">
            <w:pPr>
              <w:spacing w:line="276" w:lineRule="auto"/>
              <w:ind w:right="-30"/>
              <w:jc w:val="center"/>
              <w:rPr>
                <w:rFonts w:cs="Arial"/>
                <w:szCs w:val="20"/>
              </w:rPr>
            </w:pPr>
            <w:r w:rsidRPr="00FA6717">
              <w:rPr>
                <w:rFonts w:cs="Arial"/>
                <w:szCs w:val="20"/>
              </w:rPr>
              <w:t>4</w:t>
            </w:r>
          </w:p>
        </w:tc>
        <w:tc>
          <w:tcPr>
            <w:tcW w:w="6945" w:type="dxa"/>
            <w:gridSpan w:val="2"/>
            <w:tcBorders>
              <w:top w:val="outset" w:sz="6" w:space="0" w:color="000000"/>
              <w:left w:val="outset" w:sz="6" w:space="0" w:color="000000"/>
              <w:bottom w:val="outset" w:sz="6" w:space="0" w:color="000000"/>
              <w:right w:val="outset" w:sz="6" w:space="0" w:color="000000"/>
            </w:tcBorders>
          </w:tcPr>
          <w:p w14:paraId="6B31F683" w14:textId="77777777" w:rsidR="00E42D5F" w:rsidRPr="00FA6717" w:rsidRDefault="00E42D5F" w:rsidP="00E42D5F">
            <w:pPr>
              <w:spacing w:line="276" w:lineRule="auto"/>
              <w:ind w:right="-30"/>
              <w:jc w:val="both"/>
              <w:rPr>
                <w:rFonts w:cs="Arial"/>
                <w:szCs w:val="20"/>
              </w:rPr>
            </w:pPr>
            <w:r w:rsidRPr="00FA6717">
              <w:rPr>
                <w:rFonts w:cs="Arial"/>
                <w:szCs w:val="20"/>
              </w:rPr>
              <w:t>Recusar-se a executar serviço determinado pela fiscalização, por serviço e por dia;</w:t>
            </w:r>
          </w:p>
        </w:tc>
        <w:tc>
          <w:tcPr>
            <w:tcW w:w="753" w:type="dxa"/>
            <w:tcBorders>
              <w:top w:val="outset" w:sz="6" w:space="0" w:color="000000"/>
              <w:left w:val="outset" w:sz="6" w:space="0" w:color="000000"/>
              <w:bottom w:val="outset" w:sz="6" w:space="0" w:color="000000"/>
            </w:tcBorders>
            <w:vAlign w:val="center"/>
          </w:tcPr>
          <w:p w14:paraId="76CADDEC" w14:textId="77777777" w:rsidR="00E42D5F" w:rsidRPr="00FA6717" w:rsidRDefault="00E42D5F" w:rsidP="00E42D5F">
            <w:pPr>
              <w:spacing w:line="276" w:lineRule="auto"/>
              <w:ind w:right="-30"/>
              <w:jc w:val="center"/>
              <w:rPr>
                <w:rFonts w:cs="Arial"/>
                <w:szCs w:val="20"/>
              </w:rPr>
            </w:pPr>
            <w:r w:rsidRPr="00FA6717">
              <w:rPr>
                <w:rFonts w:cs="Arial"/>
                <w:szCs w:val="20"/>
              </w:rPr>
              <w:t>02</w:t>
            </w:r>
          </w:p>
        </w:tc>
      </w:tr>
      <w:tr w:rsidR="00E42D5F" w:rsidRPr="00FA6717" w14:paraId="077CDDCD" w14:textId="77777777" w:rsidTr="00E42D5F">
        <w:trPr>
          <w:trHeight w:val="613"/>
          <w:tblCellSpacing w:w="0" w:type="dxa"/>
        </w:trPr>
        <w:tc>
          <w:tcPr>
            <w:tcW w:w="665" w:type="dxa"/>
            <w:tcBorders>
              <w:top w:val="outset" w:sz="6" w:space="0" w:color="000000"/>
              <w:bottom w:val="outset" w:sz="6" w:space="0" w:color="000000"/>
              <w:right w:val="outset" w:sz="6" w:space="0" w:color="000000"/>
            </w:tcBorders>
            <w:vAlign w:val="center"/>
          </w:tcPr>
          <w:p w14:paraId="15352BA1" w14:textId="77777777" w:rsidR="00E42D5F" w:rsidRPr="00FA6717" w:rsidRDefault="00E42D5F" w:rsidP="00E42D5F">
            <w:pPr>
              <w:spacing w:line="276" w:lineRule="auto"/>
              <w:ind w:right="-30"/>
              <w:jc w:val="center"/>
              <w:rPr>
                <w:rFonts w:cs="Arial"/>
                <w:szCs w:val="20"/>
              </w:rPr>
            </w:pPr>
            <w:r w:rsidRPr="00FA6717">
              <w:rPr>
                <w:rFonts w:cs="Arial"/>
                <w:szCs w:val="20"/>
              </w:rPr>
              <w:t>5</w:t>
            </w:r>
          </w:p>
        </w:tc>
        <w:tc>
          <w:tcPr>
            <w:tcW w:w="6945" w:type="dxa"/>
            <w:gridSpan w:val="2"/>
            <w:tcBorders>
              <w:top w:val="outset" w:sz="6" w:space="0" w:color="000000"/>
              <w:left w:val="outset" w:sz="6" w:space="0" w:color="000000"/>
              <w:bottom w:val="outset" w:sz="6" w:space="0" w:color="000000"/>
              <w:right w:val="outset" w:sz="6" w:space="0" w:color="000000"/>
            </w:tcBorders>
          </w:tcPr>
          <w:p w14:paraId="33D780AD" w14:textId="77777777" w:rsidR="00E42D5F" w:rsidRPr="00FA6717" w:rsidRDefault="00E42D5F" w:rsidP="00E42D5F">
            <w:pPr>
              <w:spacing w:line="276" w:lineRule="auto"/>
              <w:ind w:right="-30"/>
              <w:jc w:val="both"/>
              <w:rPr>
                <w:rFonts w:cs="Arial"/>
                <w:szCs w:val="20"/>
              </w:rPr>
            </w:pPr>
            <w:r w:rsidRPr="00FA6717">
              <w:rPr>
                <w:rFonts w:cs="Arial"/>
                <w:szCs w:val="20"/>
              </w:rPr>
              <w:t>Retirar funcionários ou encarregados do serviço durante o expediente, sem a anuência prévia do CONTRATANTE, por empregado e por dia;</w:t>
            </w:r>
          </w:p>
        </w:tc>
        <w:tc>
          <w:tcPr>
            <w:tcW w:w="753" w:type="dxa"/>
            <w:tcBorders>
              <w:top w:val="outset" w:sz="6" w:space="0" w:color="000000"/>
              <w:left w:val="outset" w:sz="6" w:space="0" w:color="000000"/>
              <w:bottom w:val="outset" w:sz="6" w:space="0" w:color="000000"/>
            </w:tcBorders>
            <w:vAlign w:val="center"/>
          </w:tcPr>
          <w:p w14:paraId="6D7047BC" w14:textId="77777777" w:rsidR="00E42D5F" w:rsidRPr="00FA6717" w:rsidRDefault="00E42D5F" w:rsidP="00E42D5F">
            <w:pPr>
              <w:spacing w:line="276" w:lineRule="auto"/>
              <w:ind w:right="-30"/>
              <w:jc w:val="center"/>
              <w:rPr>
                <w:rFonts w:cs="Arial"/>
                <w:szCs w:val="20"/>
              </w:rPr>
            </w:pPr>
            <w:r w:rsidRPr="00FA6717">
              <w:rPr>
                <w:rFonts w:cs="Arial"/>
                <w:szCs w:val="20"/>
              </w:rPr>
              <w:t>03</w:t>
            </w:r>
          </w:p>
        </w:tc>
      </w:tr>
      <w:tr w:rsidR="00E42D5F" w:rsidRPr="00FA6717" w14:paraId="61D47FE0" w14:textId="77777777" w:rsidTr="00E42D5F">
        <w:trPr>
          <w:trHeight w:val="358"/>
          <w:tblCellSpacing w:w="0" w:type="dxa"/>
        </w:trPr>
        <w:tc>
          <w:tcPr>
            <w:tcW w:w="8363" w:type="dxa"/>
            <w:gridSpan w:val="4"/>
            <w:tcBorders>
              <w:top w:val="outset" w:sz="6" w:space="0" w:color="000000"/>
              <w:bottom w:val="outset" w:sz="6" w:space="0" w:color="000000"/>
            </w:tcBorders>
            <w:vAlign w:val="center"/>
          </w:tcPr>
          <w:p w14:paraId="5C55C787" w14:textId="77777777" w:rsidR="00E42D5F" w:rsidRPr="00FA6717" w:rsidRDefault="00E42D5F" w:rsidP="00E42D5F">
            <w:pPr>
              <w:spacing w:line="276" w:lineRule="auto"/>
              <w:ind w:right="-30"/>
              <w:jc w:val="center"/>
              <w:rPr>
                <w:rFonts w:cs="Arial"/>
                <w:szCs w:val="20"/>
              </w:rPr>
            </w:pPr>
            <w:r>
              <w:lastRenderedPageBreak/>
              <w:br w:type="page"/>
            </w:r>
            <w:r w:rsidRPr="00FA6717">
              <w:rPr>
                <w:rFonts w:cs="Arial"/>
                <w:b/>
                <w:bCs/>
                <w:szCs w:val="20"/>
              </w:rPr>
              <w:t>Para os itens a seguir, deixar de:</w:t>
            </w:r>
          </w:p>
        </w:tc>
      </w:tr>
      <w:tr w:rsidR="00E42D5F" w:rsidRPr="00FA6717" w14:paraId="1CD1BEC5" w14:textId="77777777" w:rsidTr="00E42D5F">
        <w:trPr>
          <w:trHeight w:val="522"/>
          <w:tblCellSpacing w:w="0" w:type="dxa"/>
        </w:trPr>
        <w:tc>
          <w:tcPr>
            <w:tcW w:w="806" w:type="dxa"/>
            <w:gridSpan w:val="2"/>
            <w:tcBorders>
              <w:top w:val="outset" w:sz="6" w:space="0" w:color="000000"/>
              <w:bottom w:val="outset" w:sz="6" w:space="0" w:color="000000"/>
              <w:right w:val="outset" w:sz="6" w:space="0" w:color="000000"/>
            </w:tcBorders>
            <w:vAlign w:val="center"/>
          </w:tcPr>
          <w:p w14:paraId="303A9B8D" w14:textId="77777777" w:rsidR="00E42D5F" w:rsidRPr="00FA6717" w:rsidRDefault="00E42D5F" w:rsidP="00E42D5F">
            <w:pPr>
              <w:spacing w:line="276" w:lineRule="auto"/>
              <w:ind w:right="-30"/>
              <w:jc w:val="center"/>
              <w:rPr>
                <w:rFonts w:cs="Arial"/>
                <w:szCs w:val="20"/>
              </w:rPr>
            </w:pPr>
            <w:r w:rsidRPr="00FA6717">
              <w:rPr>
                <w:rFonts w:cs="Arial"/>
                <w:szCs w:val="20"/>
              </w:rPr>
              <w:t>6</w:t>
            </w:r>
          </w:p>
        </w:tc>
        <w:tc>
          <w:tcPr>
            <w:tcW w:w="6804" w:type="dxa"/>
            <w:tcBorders>
              <w:top w:val="outset" w:sz="6" w:space="0" w:color="000000"/>
              <w:left w:val="outset" w:sz="6" w:space="0" w:color="000000"/>
              <w:bottom w:val="outset" w:sz="6" w:space="0" w:color="000000"/>
              <w:right w:val="outset" w:sz="6" w:space="0" w:color="000000"/>
            </w:tcBorders>
          </w:tcPr>
          <w:p w14:paraId="536E4EA2" w14:textId="77777777" w:rsidR="00E42D5F" w:rsidRPr="00FA6717" w:rsidRDefault="00E42D5F" w:rsidP="00E42D5F">
            <w:pPr>
              <w:spacing w:line="276" w:lineRule="auto"/>
              <w:ind w:right="-30"/>
              <w:rPr>
                <w:rFonts w:cs="Arial"/>
                <w:szCs w:val="20"/>
              </w:rPr>
            </w:pPr>
            <w:r w:rsidRPr="00FA6717">
              <w:rPr>
                <w:rFonts w:cs="Arial"/>
                <w:szCs w:val="20"/>
              </w:rPr>
              <w:t>Registrar e controlar, diariamente, a assiduidade e a pontualidade de seu pessoal, por funcionário e por dia;</w:t>
            </w:r>
          </w:p>
        </w:tc>
        <w:tc>
          <w:tcPr>
            <w:tcW w:w="753" w:type="dxa"/>
            <w:tcBorders>
              <w:top w:val="outset" w:sz="6" w:space="0" w:color="000000"/>
              <w:left w:val="outset" w:sz="6" w:space="0" w:color="000000"/>
              <w:bottom w:val="outset" w:sz="6" w:space="0" w:color="000000"/>
            </w:tcBorders>
            <w:vAlign w:val="center"/>
          </w:tcPr>
          <w:p w14:paraId="49CB7198" w14:textId="77777777" w:rsidR="00E42D5F" w:rsidRPr="00FA6717" w:rsidRDefault="00E42D5F" w:rsidP="00E42D5F">
            <w:pPr>
              <w:spacing w:line="276" w:lineRule="auto"/>
              <w:ind w:right="-30"/>
              <w:jc w:val="center"/>
              <w:rPr>
                <w:rFonts w:cs="Arial"/>
                <w:szCs w:val="20"/>
              </w:rPr>
            </w:pPr>
            <w:r w:rsidRPr="00FA6717">
              <w:rPr>
                <w:rFonts w:cs="Arial"/>
                <w:szCs w:val="20"/>
              </w:rPr>
              <w:t>01</w:t>
            </w:r>
          </w:p>
        </w:tc>
      </w:tr>
      <w:tr w:rsidR="00E42D5F" w:rsidRPr="00FA6717" w14:paraId="7C070D4D" w14:textId="77777777" w:rsidTr="00E42D5F">
        <w:trPr>
          <w:trHeight w:hRule="exact" w:val="775"/>
          <w:tblCellSpacing w:w="0" w:type="dxa"/>
        </w:trPr>
        <w:tc>
          <w:tcPr>
            <w:tcW w:w="806" w:type="dxa"/>
            <w:gridSpan w:val="2"/>
            <w:tcBorders>
              <w:top w:val="outset" w:sz="6" w:space="0" w:color="000000"/>
              <w:bottom w:val="outset" w:sz="6" w:space="0" w:color="000000"/>
              <w:right w:val="outset" w:sz="6" w:space="0" w:color="000000"/>
            </w:tcBorders>
            <w:vAlign w:val="center"/>
          </w:tcPr>
          <w:p w14:paraId="35904A48" w14:textId="77777777" w:rsidR="00E42D5F" w:rsidRPr="00FA6717" w:rsidRDefault="00E42D5F" w:rsidP="00E42D5F">
            <w:pPr>
              <w:spacing w:line="276" w:lineRule="auto"/>
              <w:ind w:right="-30"/>
              <w:jc w:val="center"/>
              <w:rPr>
                <w:rFonts w:cs="Arial"/>
                <w:szCs w:val="20"/>
              </w:rPr>
            </w:pPr>
            <w:r w:rsidRPr="00FA6717">
              <w:rPr>
                <w:rFonts w:cs="Arial"/>
                <w:szCs w:val="20"/>
              </w:rPr>
              <w:t>7</w:t>
            </w:r>
          </w:p>
        </w:tc>
        <w:tc>
          <w:tcPr>
            <w:tcW w:w="6804" w:type="dxa"/>
            <w:tcBorders>
              <w:top w:val="outset" w:sz="6" w:space="0" w:color="000000"/>
              <w:left w:val="outset" w:sz="6" w:space="0" w:color="000000"/>
              <w:bottom w:val="outset" w:sz="6" w:space="0" w:color="000000"/>
              <w:right w:val="outset" w:sz="6" w:space="0" w:color="000000"/>
            </w:tcBorders>
          </w:tcPr>
          <w:p w14:paraId="7B7E8744" w14:textId="77777777" w:rsidR="00E42D5F" w:rsidRPr="00FA6717" w:rsidRDefault="00E42D5F" w:rsidP="00E42D5F">
            <w:pPr>
              <w:spacing w:line="276" w:lineRule="auto"/>
              <w:ind w:right="-30"/>
              <w:rPr>
                <w:rFonts w:cs="Arial"/>
                <w:szCs w:val="20"/>
              </w:rPr>
            </w:pPr>
            <w:r w:rsidRPr="00FA6717">
              <w:rPr>
                <w:rFonts w:cs="Arial"/>
                <w:szCs w:val="20"/>
              </w:rPr>
              <w:t>Cumprir determinação formal ou instrução complementar do órgão fiscalizador, por ocorrência;</w:t>
            </w:r>
          </w:p>
        </w:tc>
        <w:tc>
          <w:tcPr>
            <w:tcW w:w="753" w:type="dxa"/>
            <w:tcBorders>
              <w:top w:val="outset" w:sz="6" w:space="0" w:color="000000"/>
              <w:left w:val="outset" w:sz="6" w:space="0" w:color="000000"/>
              <w:bottom w:val="outset" w:sz="6" w:space="0" w:color="000000"/>
            </w:tcBorders>
            <w:vAlign w:val="center"/>
          </w:tcPr>
          <w:p w14:paraId="4018371C" w14:textId="77777777" w:rsidR="00E42D5F" w:rsidRPr="00FA6717" w:rsidRDefault="00E42D5F" w:rsidP="00E42D5F">
            <w:pPr>
              <w:spacing w:line="276" w:lineRule="auto"/>
              <w:ind w:right="-30"/>
              <w:jc w:val="center"/>
              <w:rPr>
                <w:rFonts w:cs="Arial"/>
                <w:szCs w:val="20"/>
              </w:rPr>
            </w:pPr>
            <w:r w:rsidRPr="00FA6717">
              <w:rPr>
                <w:rFonts w:cs="Arial"/>
                <w:szCs w:val="20"/>
              </w:rPr>
              <w:t>02</w:t>
            </w:r>
          </w:p>
        </w:tc>
      </w:tr>
      <w:tr w:rsidR="00E42D5F" w:rsidRPr="00FA6717" w14:paraId="6916BBEC" w14:textId="77777777" w:rsidTr="00E42D5F">
        <w:trPr>
          <w:trHeight w:val="737"/>
          <w:tblCellSpacing w:w="0" w:type="dxa"/>
        </w:trPr>
        <w:tc>
          <w:tcPr>
            <w:tcW w:w="806" w:type="dxa"/>
            <w:gridSpan w:val="2"/>
            <w:tcBorders>
              <w:top w:val="outset" w:sz="6" w:space="0" w:color="000000"/>
              <w:bottom w:val="outset" w:sz="6" w:space="0" w:color="000000"/>
              <w:right w:val="outset" w:sz="6" w:space="0" w:color="000000"/>
            </w:tcBorders>
            <w:vAlign w:val="center"/>
          </w:tcPr>
          <w:p w14:paraId="359644E6" w14:textId="77777777" w:rsidR="00E42D5F" w:rsidRPr="00FA6717" w:rsidRDefault="00E42D5F" w:rsidP="00E42D5F">
            <w:pPr>
              <w:spacing w:line="276" w:lineRule="auto"/>
              <w:ind w:right="-30"/>
              <w:jc w:val="center"/>
              <w:rPr>
                <w:rFonts w:cs="Arial"/>
                <w:szCs w:val="20"/>
              </w:rPr>
            </w:pPr>
            <w:r w:rsidRPr="00FA6717">
              <w:rPr>
                <w:rFonts w:cs="Arial"/>
                <w:szCs w:val="20"/>
              </w:rPr>
              <w:t>8</w:t>
            </w:r>
          </w:p>
        </w:tc>
        <w:tc>
          <w:tcPr>
            <w:tcW w:w="6804" w:type="dxa"/>
            <w:tcBorders>
              <w:top w:val="outset" w:sz="6" w:space="0" w:color="000000"/>
              <w:left w:val="outset" w:sz="6" w:space="0" w:color="000000"/>
              <w:bottom w:val="outset" w:sz="6" w:space="0" w:color="000000"/>
              <w:right w:val="outset" w:sz="6" w:space="0" w:color="000000"/>
            </w:tcBorders>
          </w:tcPr>
          <w:p w14:paraId="60DE0431" w14:textId="77777777" w:rsidR="00E42D5F" w:rsidRPr="00FA6717" w:rsidRDefault="00E42D5F" w:rsidP="00E42D5F">
            <w:pPr>
              <w:spacing w:line="276" w:lineRule="auto"/>
              <w:ind w:right="-30"/>
              <w:rPr>
                <w:rFonts w:cs="Arial"/>
                <w:szCs w:val="20"/>
              </w:rPr>
            </w:pPr>
            <w:r w:rsidRPr="00FA6717">
              <w:rPr>
                <w:rFonts w:cs="Arial"/>
                <w:szCs w:val="20"/>
              </w:rPr>
              <w:t>Substituir empregado que se conduza de modo inconveniente ou não atenda às necessidades do serviço, por funcionário e por dia;</w:t>
            </w:r>
          </w:p>
        </w:tc>
        <w:tc>
          <w:tcPr>
            <w:tcW w:w="753" w:type="dxa"/>
            <w:tcBorders>
              <w:top w:val="outset" w:sz="6" w:space="0" w:color="000000"/>
              <w:left w:val="outset" w:sz="6" w:space="0" w:color="000000"/>
              <w:bottom w:val="outset" w:sz="6" w:space="0" w:color="000000"/>
            </w:tcBorders>
            <w:vAlign w:val="center"/>
          </w:tcPr>
          <w:p w14:paraId="4053C76F" w14:textId="77777777" w:rsidR="00E42D5F" w:rsidRPr="00FA6717" w:rsidRDefault="00E42D5F" w:rsidP="00E42D5F">
            <w:pPr>
              <w:spacing w:line="276" w:lineRule="auto"/>
              <w:ind w:right="-30"/>
              <w:jc w:val="center"/>
              <w:rPr>
                <w:rFonts w:cs="Arial"/>
                <w:szCs w:val="20"/>
              </w:rPr>
            </w:pPr>
            <w:r w:rsidRPr="00FA6717">
              <w:rPr>
                <w:rFonts w:cs="Arial"/>
                <w:szCs w:val="20"/>
              </w:rPr>
              <w:t>01</w:t>
            </w:r>
          </w:p>
        </w:tc>
      </w:tr>
      <w:tr w:rsidR="00E42D5F" w:rsidRPr="00FA6717" w14:paraId="1E109CCA" w14:textId="77777777" w:rsidTr="00E42D5F">
        <w:trPr>
          <w:trHeight w:hRule="exact" w:val="1125"/>
          <w:tblCellSpacing w:w="0" w:type="dxa"/>
        </w:trPr>
        <w:tc>
          <w:tcPr>
            <w:tcW w:w="806" w:type="dxa"/>
            <w:gridSpan w:val="2"/>
            <w:tcBorders>
              <w:top w:val="outset" w:sz="6" w:space="0" w:color="000000"/>
              <w:bottom w:val="outset" w:sz="6" w:space="0" w:color="000000"/>
              <w:right w:val="outset" w:sz="6" w:space="0" w:color="000000"/>
            </w:tcBorders>
            <w:vAlign w:val="center"/>
          </w:tcPr>
          <w:p w14:paraId="28343B55" w14:textId="77777777" w:rsidR="00E42D5F" w:rsidRPr="00FA6717" w:rsidRDefault="00E42D5F" w:rsidP="00E42D5F">
            <w:pPr>
              <w:spacing w:line="276" w:lineRule="auto"/>
              <w:ind w:right="-30"/>
              <w:jc w:val="center"/>
              <w:rPr>
                <w:rFonts w:cs="Arial"/>
                <w:szCs w:val="20"/>
              </w:rPr>
            </w:pPr>
            <w:r w:rsidRPr="00FA6717">
              <w:rPr>
                <w:rFonts w:cs="Arial"/>
                <w:szCs w:val="20"/>
              </w:rPr>
              <w:t>9</w:t>
            </w:r>
          </w:p>
        </w:tc>
        <w:tc>
          <w:tcPr>
            <w:tcW w:w="6804" w:type="dxa"/>
            <w:tcBorders>
              <w:top w:val="outset" w:sz="6" w:space="0" w:color="000000"/>
              <w:left w:val="outset" w:sz="6" w:space="0" w:color="000000"/>
              <w:bottom w:val="outset" w:sz="6" w:space="0" w:color="000000"/>
              <w:right w:val="outset" w:sz="6" w:space="0" w:color="000000"/>
            </w:tcBorders>
          </w:tcPr>
          <w:p w14:paraId="76D4E33F" w14:textId="77777777" w:rsidR="00E42D5F" w:rsidRPr="00FA6717" w:rsidRDefault="00E42D5F" w:rsidP="00E42D5F">
            <w:pPr>
              <w:spacing w:line="276" w:lineRule="auto"/>
              <w:ind w:right="-30"/>
              <w:rPr>
                <w:rFonts w:cs="Arial"/>
                <w:szCs w:val="20"/>
              </w:rPr>
            </w:pPr>
            <w:r w:rsidRPr="00FA6717">
              <w:rPr>
                <w:rFonts w:cs="Arial"/>
                <w:szCs w:val="20"/>
              </w:rPr>
              <w:t>Cumprir quaisquer dos itens do Edital e seus Anexos não previstos nesta tabela de multas, após reincidência formalmente notificada pelo órgão fiscalizador, por item e por ocorrência;</w:t>
            </w:r>
          </w:p>
        </w:tc>
        <w:tc>
          <w:tcPr>
            <w:tcW w:w="753" w:type="dxa"/>
            <w:tcBorders>
              <w:top w:val="outset" w:sz="6" w:space="0" w:color="000000"/>
              <w:left w:val="outset" w:sz="6" w:space="0" w:color="000000"/>
              <w:bottom w:val="outset" w:sz="6" w:space="0" w:color="000000"/>
            </w:tcBorders>
            <w:vAlign w:val="center"/>
          </w:tcPr>
          <w:p w14:paraId="601EF101" w14:textId="77777777" w:rsidR="00E42D5F" w:rsidRPr="00FA6717" w:rsidRDefault="00E42D5F" w:rsidP="00E42D5F">
            <w:pPr>
              <w:spacing w:line="276" w:lineRule="auto"/>
              <w:ind w:right="-30"/>
              <w:jc w:val="center"/>
              <w:rPr>
                <w:rFonts w:cs="Arial"/>
                <w:szCs w:val="20"/>
              </w:rPr>
            </w:pPr>
            <w:r w:rsidRPr="00FA6717">
              <w:rPr>
                <w:rFonts w:cs="Arial"/>
                <w:szCs w:val="20"/>
              </w:rPr>
              <w:t>03</w:t>
            </w:r>
          </w:p>
        </w:tc>
      </w:tr>
      <w:tr w:rsidR="00E42D5F" w:rsidRPr="00FA6717" w14:paraId="57D95EC6" w14:textId="77777777" w:rsidTr="00E42D5F">
        <w:trPr>
          <w:trHeight w:hRule="exact" w:val="761"/>
          <w:tblCellSpacing w:w="0" w:type="dxa"/>
        </w:trPr>
        <w:tc>
          <w:tcPr>
            <w:tcW w:w="806" w:type="dxa"/>
            <w:gridSpan w:val="2"/>
            <w:tcBorders>
              <w:top w:val="outset" w:sz="6" w:space="0" w:color="000000"/>
              <w:bottom w:val="outset" w:sz="6" w:space="0" w:color="000000"/>
              <w:right w:val="outset" w:sz="6" w:space="0" w:color="000000"/>
            </w:tcBorders>
            <w:vAlign w:val="center"/>
          </w:tcPr>
          <w:p w14:paraId="7E5BBAA9" w14:textId="77777777" w:rsidR="00E42D5F" w:rsidRPr="00FA6717" w:rsidRDefault="00E42D5F" w:rsidP="00E42D5F">
            <w:pPr>
              <w:spacing w:line="276" w:lineRule="auto"/>
              <w:ind w:right="-30"/>
              <w:jc w:val="center"/>
              <w:rPr>
                <w:rFonts w:cs="Arial"/>
                <w:szCs w:val="20"/>
              </w:rPr>
            </w:pPr>
            <w:r w:rsidRPr="00FA6717">
              <w:rPr>
                <w:rFonts w:cs="Arial"/>
                <w:szCs w:val="20"/>
              </w:rPr>
              <w:t>10</w:t>
            </w:r>
          </w:p>
        </w:tc>
        <w:tc>
          <w:tcPr>
            <w:tcW w:w="6804" w:type="dxa"/>
            <w:tcBorders>
              <w:top w:val="outset" w:sz="6" w:space="0" w:color="000000"/>
              <w:left w:val="outset" w:sz="6" w:space="0" w:color="000000"/>
              <w:bottom w:val="outset" w:sz="6" w:space="0" w:color="000000"/>
              <w:right w:val="outset" w:sz="6" w:space="0" w:color="000000"/>
            </w:tcBorders>
          </w:tcPr>
          <w:p w14:paraId="2014D7F6" w14:textId="77777777" w:rsidR="00E42D5F" w:rsidRPr="00FA6717" w:rsidRDefault="00E42D5F" w:rsidP="00E42D5F">
            <w:pPr>
              <w:spacing w:line="276" w:lineRule="auto"/>
              <w:ind w:right="-30"/>
              <w:rPr>
                <w:rFonts w:cs="Arial"/>
                <w:szCs w:val="20"/>
              </w:rPr>
            </w:pPr>
            <w:r w:rsidRPr="00FA6717">
              <w:rPr>
                <w:rFonts w:cs="Arial"/>
                <w:szCs w:val="20"/>
              </w:rPr>
              <w:t xml:space="preserve">Indicar e manter durante a execução do contrato os </w:t>
            </w:r>
            <w:proofErr w:type="gramStart"/>
            <w:r w:rsidRPr="00FA6717">
              <w:rPr>
                <w:rFonts w:cs="Arial"/>
                <w:szCs w:val="20"/>
              </w:rPr>
              <w:t>prepostos</w:t>
            </w:r>
            <w:r>
              <w:rPr>
                <w:rFonts w:cs="Arial"/>
                <w:szCs w:val="20"/>
              </w:rPr>
              <w:t xml:space="preserve">  p</w:t>
            </w:r>
            <w:r w:rsidRPr="00FA6717">
              <w:rPr>
                <w:rFonts w:cs="Arial"/>
                <w:szCs w:val="20"/>
              </w:rPr>
              <w:t>revistos</w:t>
            </w:r>
            <w:proofErr w:type="gramEnd"/>
            <w:r w:rsidRPr="00FA6717">
              <w:rPr>
                <w:rFonts w:cs="Arial"/>
                <w:szCs w:val="20"/>
              </w:rPr>
              <w:t xml:space="preserve"> no edital/contrato;</w:t>
            </w:r>
          </w:p>
        </w:tc>
        <w:tc>
          <w:tcPr>
            <w:tcW w:w="753" w:type="dxa"/>
            <w:tcBorders>
              <w:top w:val="outset" w:sz="6" w:space="0" w:color="000000"/>
              <w:left w:val="outset" w:sz="6" w:space="0" w:color="000000"/>
              <w:bottom w:val="outset" w:sz="6" w:space="0" w:color="000000"/>
            </w:tcBorders>
            <w:vAlign w:val="center"/>
          </w:tcPr>
          <w:p w14:paraId="5AADC7DD" w14:textId="77777777" w:rsidR="00E42D5F" w:rsidRPr="00FA6717" w:rsidRDefault="00E42D5F" w:rsidP="00E42D5F">
            <w:pPr>
              <w:spacing w:line="276" w:lineRule="auto"/>
              <w:ind w:right="-30"/>
              <w:jc w:val="center"/>
              <w:rPr>
                <w:rFonts w:cs="Arial"/>
                <w:szCs w:val="20"/>
              </w:rPr>
            </w:pPr>
            <w:r w:rsidRPr="00FA6717">
              <w:rPr>
                <w:rFonts w:cs="Arial"/>
                <w:szCs w:val="20"/>
              </w:rPr>
              <w:t>01</w:t>
            </w:r>
          </w:p>
        </w:tc>
      </w:tr>
      <w:tr w:rsidR="00E42D5F" w:rsidRPr="00FA6717" w14:paraId="448C6AFB" w14:textId="77777777" w:rsidTr="00E42D5F">
        <w:trPr>
          <w:trHeight w:hRule="exact" w:val="758"/>
          <w:tblCellSpacing w:w="0" w:type="dxa"/>
        </w:trPr>
        <w:tc>
          <w:tcPr>
            <w:tcW w:w="806" w:type="dxa"/>
            <w:gridSpan w:val="2"/>
            <w:tcBorders>
              <w:top w:val="outset" w:sz="6" w:space="0" w:color="000000"/>
              <w:bottom w:val="outset" w:sz="6" w:space="0" w:color="000000"/>
              <w:right w:val="outset" w:sz="6" w:space="0" w:color="000000"/>
            </w:tcBorders>
            <w:vAlign w:val="center"/>
          </w:tcPr>
          <w:p w14:paraId="4915A493" w14:textId="77777777" w:rsidR="00E42D5F" w:rsidRPr="00FA6717" w:rsidRDefault="00E42D5F" w:rsidP="00E42D5F">
            <w:pPr>
              <w:spacing w:line="276" w:lineRule="auto"/>
              <w:ind w:right="-30"/>
              <w:jc w:val="center"/>
              <w:rPr>
                <w:rFonts w:cs="Arial"/>
                <w:szCs w:val="20"/>
              </w:rPr>
            </w:pPr>
            <w:r w:rsidRPr="00FA6717">
              <w:rPr>
                <w:rFonts w:cs="Arial"/>
                <w:szCs w:val="20"/>
              </w:rPr>
              <w:t>11</w:t>
            </w:r>
          </w:p>
        </w:tc>
        <w:tc>
          <w:tcPr>
            <w:tcW w:w="6804" w:type="dxa"/>
            <w:tcBorders>
              <w:top w:val="outset" w:sz="6" w:space="0" w:color="000000"/>
              <w:left w:val="outset" w:sz="6" w:space="0" w:color="000000"/>
              <w:bottom w:val="outset" w:sz="6" w:space="0" w:color="000000"/>
              <w:right w:val="outset" w:sz="6" w:space="0" w:color="000000"/>
            </w:tcBorders>
          </w:tcPr>
          <w:p w14:paraId="5E5782A7" w14:textId="77777777" w:rsidR="00E42D5F" w:rsidRPr="00FA6717" w:rsidRDefault="00E42D5F" w:rsidP="00E42D5F">
            <w:pPr>
              <w:spacing w:line="276" w:lineRule="auto"/>
              <w:ind w:right="-30"/>
              <w:rPr>
                <w:rFonts w:cs="Arial"/>
                <w:szCs w:val="20"/>
              </w:rPr>
            </w:pPr>
            <w:r w:rsidRPr="00FA6717">
              <w:rPr>
                <w:rFonts w:cs="Arial"/>
                <w:szCs w:val="20"/>
              </w:rPr>
              <w:t>Providenciar treinamento para seus funcionários conforme previsto na relação de obrigações da CONTRATADA</w:t>
            </w:r>
          </w:p>
        </w:tc>
        <w:tc>
          <w:tcPr>
            <w:tcW w:w="753" w:type="dxa"/>
            <w:tcBorders>
              <w:top w:val="outset" w:sz="6" w:space="0" w:color="000000"/>
              <w:left w:val="outset" w:sz="6" w:space="0" w:color="000000"/>
              <w:bottom w:val="outset" w:sz="6" w:space="0" w:color="000000"/>
            </w:tcBorders>
            <w:vAlign w:val="center"/>
          </w:tcPr>
          <w:p w14:paraId="5E3C260B" w14:textId="77777777" w:rsidR="00E42D5F" w:rsidRPr="00FA6717" w:rsidRDefault="00E42D5F" w:rsidP="00E42D5F">
            <w:pPr>
              <w:spacing w:line="276" w:lineRule="auto"/>
              <w:ind w:right="-30"/>
              <w:jc w:val="center"/>
              <w:rPr>
                <w:rFonts w:cs="Arial"/>
                <w:szCs w:val="20"/>
              </w:rPr>
            </w:pPr>
            <w:r w:rsidRPr="00FA6717">
              <w:rPr>
                <w:rFonts w:cs="Arial"/>
                <w:szCs w:val="20"/>
              </w:rPr>
              <w:t>01</w:t>
            </w:r>
          </w:p>
        </w:tc>
      </w:tr>
    </w:tbl>
    <w:p w14:paraId="669DDC4B" w14:textId="77777777" w:rsidR="00E42D5F" w:rsidRPr="00E42D5F" w:rsidRDefault="00E42D5F" w:rsidP="00E42D5F">
      <w:pPr>
        <w:spacing w:before="120" w:after="120" w:line="276" w:lineRule="auto"/>
        <w:jc w:val="both"/>
        <w:rPr>
          <w:rFonts w:cs="Arial"/>
          <w:color w:val="FF0000"/>
          <w:szCs w:val="20"/>
        </w:rPr>
      </w:pPr>
    </w:p>
    <w:p w14:paraId="02363BCA" w14:textId="35A4145D" w:rsidR="00E42D5F" w:rsidRPr="00E42D5F" w:rsidRDefault="00E42D5F" w:rsidP="00E42D5F">
      <w:pPr>
        <w:spacing w:before="120" w:after="120" w:line="276" w:lineRule="auto"/>
        <w:jc w:val="both"/>
        <w:rPr>
          <w:rFonts w:cs="Arial"/>
          <w:szCs w:val="20"/>
        </w:rPr>
      </w:pPr>
      <w:r w:rsidRPr="00E42D5F">
        <w:rPr>
          <w:rFonts w:cs="Arial"/>
          <w:szCs w:val="20"/>
        </w:rPr>
        <w:t>11.8. Também ficam sujeitas às penalidades do art. 87, III e IV da Lei nº 8.666, de 1993, as empresas ou profissionais que:</w:t>
      </w:r>
    </w:p>
    <w:p w14:paraId="75A07019" w14:textId="1964AF46" w:rsidR="00E42D5F" w:rsidRPr="00E42D5F" w:rsidRDefault="00E42D5F" w:rsidP="00E42D5F">
      <w:pPr>
        <w:spacing w:before="120" w:after="120" w:line="276" w:lineRule="auto"/>
        <w:jc w:val="both"/>
        <w:rPr>
          <w:rFonts w:cs="Arial"/>
          <w:szCs w:val="20"/>
        </w:rPr>
      </w:pPr>
      <w:r w:rsidRPr="00E42D5F">
        <w:rPr>
          <w:rFonts w:cs="Arial"/>
          <w:szCs w:val="20"/>
        </w:rPr>
        <w:t>11.8.1. Tenham sofrido condenação definitiva por praticar, por meio dolosos, fraude fiscal no recolhimento de quaisquer tributos;</w:t>
      </w:r>
    </w:p>
    <w:p w14:paraId="26F9665F" w14:textId="3DF5FF2C" w:rsidR="00E42D5F" w:rsidRPr="00E42D5F" w:rsidRDefault="00E42D5F" w:rsidP="00E42D5F">
      <w:pPr>
        <w:spacing w:before="120" w:after="120" w:line="276" w:lineRule="auto"/>
        <w:jc w:val="both"/>
        <w:rPr>
          <w:rFonts w:cs="Arial"/>
          <w:szCs w:val="20"/>
        </w:rPr>
      </w:pPr>
      <w:r w:rsidRPr="00E42D5F">
        <w:rPr>
          <w:rFonts w:cs="Arial"/>
          <w:szCs w:val="20"/>
        </w:rPr>
        <w:t>11.8.2. Tenham praticado atos ilícitos visando a frustrar os objetivos da licitação;</w:t>
      </w:r>
    </w:p>
    <w:p w14:paraId="48D91BA9" w14:textId="583136E9" w:rsidR="00E42D5F" w:rsidRPr="00E42D5F" w:rsidRDefault="00E42D5F" w:rsidP="00E42D5F">
      <w:pPr>
        <w:spacing w:before="120" w:after="120" w:line="276" w:lineRule="auto"/>
        <w:jc w:val="both"/>
        <w:rPr>
          <w:rFonts w:cs="Arial"/>
          <w:szCs w:val="20"/>
        </w:rPr>
      </w:pPr>
      <w:r w:rsidRPr="00E42D5F">
        <w:rPr>
          <w:rFonts w:cs="Arial"/>
          <w:szCs w:val="20"/>
        </w:rPr>
        <w:t>11.8.3. Demonstrem não possuir idoneidade para contratar com a Administração em virtude de atos ilícitos praticados.</w:t>
      </w:r>
    </w:p>
    <w:p w14:paraId="4C06F15E" w14:textId="70DC37AA" w:rsidR="00E42D5F" w:rsidRPr="00E42D5F" w:rsidRDefault="00E42D5F" w:rsidP="00E42D5F">
      <w:pPr>
        <w:spacing w:before="120" w:after="120" w:line="276" w:lineRule="auto"/>
        <w:jc w:val="both"/>
        <w:rPr>
          <w:rFonts w:cs="Arial"/>
          <w:szCs w:val="20"/>
        </w:rPr>
      </w:pPr>
      <w:r w:rsidRPr="00E42D5F">
        <w:rPr>
          <w:rFonts w:cs="Arial"/>
          <w:szCs w:val="20"/>
        </w:rPr>
        <w:t>11.9. A aplicação de qualquer das penalidades previstas realizar-se-á em processo administrativo que assegurará o contraditório e a ampla defesa à CONTRATADA, observando-se o procedimento previsto na Lei nº 8.666, de 1993, e subsidiariamente a Lei nº 9.784, de 1999.</w:t>
      </w:r>
    </w:p>
    <w:p w14:paraId="41668E39" w14:textId="6595F64A" w:rsidR="00E42D5F" w:rsidRPr="00E42D5F" w:rsidRDefault="00E42D5F" w:rsidP="00E42D5F">
      <w:pPr>
        <w:spacing w:before="120" w:after="120" w:line="276" w:lineRule="auto"/>
        <w:jc w:val="both"/>
        <w:rPr>
          <w:rFonts w:cs="Arial"/>
          <w:szCs w:val="20"/>
        </w:rPr>
      </w:pPr>
      <w:r w:rsidRPr="00E42D5F">
        <w:rPr>
          <w:rFonts w:cs="Arial"/>
          <w:szCs w:val="20"/>
        </w:rPr>
        <w:t>11.10. As multas devidas e/ou prejuízos causados à Contratante serão deduzidos dos valores a serem pagos, ou recolhidos em favor da União, ou deduzidos da garantia, ou ainda, quando for o caso, serão inscritos na Dívida Ativa da União e cobrados judicialmente.</w:t>
      </w:r>
    </w:p>
    <w:p w14:paraId="166AE9D7" w14:textId="0612E726" w:rsidR="00E42D5F" w:rsidRPr="00E42D5F" w:rsidRDefault="00E42D5F" w:rsidP="00E42D5F">
      <w:pPr>
        <w:spacing w:before="120" w:after="120" w:line="276" w:lineRule="auto"/>
        <w:jc w:val="both"/>
        <w:rPr>
          <w:rFonts w:cs="Arial"/>
          <w:szCs w:val="20"/>
        </w:rPr>
      </w:pPr>
      <w:r w:rsidRPr="00E42D5F">
        <w:rPr>
          <w:rFonts w:cs="Arial"/>
          <w:szCs w:val="20"/>
        </w:rPr>
        <w:t>11.11. Caso a Contratante determine, a multa deverá ser recolhida no prazo máximo de 5(cinco) dias, a contar da data do recebimento da comunicação enviada pela autoridade competente.</w:t>
      </w:r>
    </w:p>
    <w:p w14:paraId="1E999B60" w14:textId="3BEAA591" w:rsidR="00E42D5F" w:rsidRPr="00E42D5F" w:rsidRDefault="00E42D5F" w:rsidP="00E42D5F">
      <w:pPr>
        <w:spacing w:before="120" w:after="120" w:line="276" w:lineRule="auto"/>
        <w:jc w:val="both"/>
        <w:rPr>
          <w:rFonts w:cs="Arial"/>
          <w:szCs w:val="20"/>
        </w:rPr>
      </w:pPr>
      <w:r w:rsidRPr="00E42D5F">
        <w:rPr>
          <w:rFonts w:cs="Arial"/>
          <w:szCs w:val="20"/>
        </w:rPr>
        <w:t>11.12. A autoridade competente, na aplicação das sanções, levará em consideração a gravidade da conduta do infrator, o caráter educativo da pena, bem como o dano causado à Administração, observado o princípio da proporcionalidade.</w:t>
      </w:r>
    </w:p>
    <w:p w14:paraId="05EA632F" w14:textId="770EB4A7" w:rsidR="00E42D5F" w:rsidRPr="00E42D5F" w:rsidRDefault="00E42D5F" w:rsidP="00E42D5F">
      <w:pPr>
        <w:spacing w:before="120" w:after="120" w:line="276" w:lineRule="auto"/>
        <w:jc w:val="both"/>
        <w:rPr>
          <w:rFonts w:cs="Arial"/>
          <w:szCs w:val="20"/>
        </w:rPr>
      </w:pPr>
      <w:r w:rsidRPr="00E42D5F">
        <w:rPr>
          <w:rFonts w:cs="Arial"/>
          <w:szCs w:val="20"/>
        </w:rPr>
        <w:t>11.13. 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0BEBA31F" w14:textId="3DBF2548" w:rsidR="00E42D5F" w:rsidRPr="00E42D5F" w:rsidRDefault="00E42D5F" w:rsidP="00E42D5F">
      <w:pPr>
        <w:spacing w:before="120" w:after="120" w:line="276" w:lineRule="auto"/>
        <w:jc w:val="both"/>
        <w:rPr>
          <w:rFonts w:cs="Arial"/>
          <w:szCs w:val="20"/>
        </w:rPr>
      </w:pPr>
      <w:r w:rsidRPr="00E42D5F">
        <w:rPr>
          <w:rFonts w:cs="Arial"/>
          <w:szCs w:val="20"/>
        </w:rPr>
        <w:lastRenderedPageBreak/>
        <w:t>11.14. A apuração e o julgamento das demais infrações administrativas não consideradas como ato lesivo à Administração Pública nacional ou estrangeira nos termos da Lei nº 12.846, de 1º de agosto de 2013, seguirão seu rito normal na unidade administrativa.</w:t>
      </w:r>
    </w:p>
    <w:p w14:paraId="69DD93B5" w14:textId="264F8F9E" w:rsidR="00E42D5F" w:rsidRPr="00E42D5F" w:rsidRDefault="00E42D5F" w:rsidP="00E42D5F">
      <w:pPr>
        <w:spacing w:before="120" w:after="120" w:line="276" w:lineRule="auto"/>
        <w:jc w:val="both"/>
        <w:rPr>
          <w:rFonts w:cs="Arial"/>
          <w:szCs w:val="20"/>
        </w:rPr>
      </w:pPr>
      <w:r w:rsidRPr="00E42D5F">
        <w:rPr>
          <w:rFonts w:cs="Arial"/>
          <w:szCs w:val="20"/>
        </w:rPr>
        <w:t>11.15.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10A0D2EF" w14:textId="46986025" w:rsidR="0070059F" w:rsidRPr="00E42D5F" w:rsidRDefault="00E42D5F" w:rsidP="00E42D5F">
      <w:pPr>
        <w:spacing w:before="120" w:after="120" w:line="276" w:lineRule="auto"/>
        <w:jc w:val="both"/>
        <w:rPr>
          <w:rFonts w:cs="Arial"/>
          <w:szCs w:val="20"/>
        </w:rPr>
      </w:pPr>
      <w:r w:rsidRPr="00E42D5F">
        <w:rPr>
          <w:rFonts w:cs="Arial"/>
          <w:szCs w:val="20"/>
        </w:rPr>
        <w:t>11.16. As penalidades serão obrigatoriamente registradas no SICAF.</w:t>
      </w:r>
    </w:p>
    <w:p w14:paraId="04C8E71B" w14:textId="1675C53F" w:rsidR="0070059F" w:rsidRPr="00E87608" w:rsidRDefault="0070059F" w:rsidP="00E164F6">
      <w:pPr>
        <w:pStyle w:val="Nivel01Titulo"/>
        <w:rPr>
          <w:rFonts w:cs="Arial"/>
        </w:rPr>
      </w:pPr>
      <w:r w:rsidRPr="00E87608">
        <w:rPr>
          <w:rFonts w:cs="Arial"/>
        </w:rPr>
        <w:t xml:space="preserve">CLÁUSULA DÉCIMA </w:t>
      </w:r>
      <w:r w:rsidR="000A2F4A">
        <w:rPr>
          <w:rFonts w:cs="Arial"/>
        </w:rPr>
        <w:t>SEGUNDA</w:t>
      </w:r>
      <w:r w:rsidR="004615EA" w:rsidRPr="00E87608">
        <w:rPr>
          <w:rFonts w:cs="Arial"/>
        </w:rPr>
        <w:t xml:space="preserve"> </w:t>
      </w:r>
      <w:r w:rsidRPr="00E87608">
        <w:rPr>
          <w:rFonts w:cs="Arial"/>
        </w:rPr>
        <w:t>– RESCISÃO</w:t>
      </w:r>
    </w:p>
    <w:p w14:paraId="66836105" w14:textId="59B9AD7F" w:rsidR="007553D5" w:rsidRPr="00776AFF" w:rsidRDefault="0070059F" w:rsidP="007A4FEC">
      <w:pPr>
        <w:numPr>
          <w:ilvl w:val="1"/>
          <w:numId w:val="1"/>
        </w:numPr>
        <w:spacing w:before="120" w:after="120" w:line="276" w:lineRule="auto"/>
        <w:jc w:val="both"/>
        <w:rPr>
          <w:rFonts w:cs="Arial"/>
          <w:szCs w:val="20"/>
        </w:rPr>
      </w:pPr>
      <w:r w:rsidRPr="00776AFF">
        <w:rPr>
          <w:rFonts w:cs="Arial"/>
          <w:szCs w:val="20"/>
        </w:rPr>
        <w:t>O presente Termo de Contrato poderá ser rescindido</w:t>
      </w:r>
      <w:r w:rsidR="007553D5" w:rsidRPr="00776AFF">
        <w:rPr>
          <w:rFonts w:cs="Arial"/>
          <w:szCs w:val="20"/>
        </w:rPr>
        <w:t>:</w:t>
      </w:r>
    </w:p>
    <w:p w14:paraId="6AAF87A7" w14:textId="51C24BDB" w:rsidR="00F66D03" w:rsidRPr="00776AFF" w:rsidRDefault="002865C9" w:rsidP="007A4FEC">
      <w:pPr>
        <w:numPr>
          <w:ilvl w:val="2"/>
          <w:numId w:val="1"/>
        </w:numPr>
        <w:spacing w:before="120" w:after="120" w:line="276" w:lineRule="auto"/>
        <w:ind w:left="0"/>
        <w:jc w:val="both"/>
        <w:rPr>
          <w:rFonts w:cs="Arial"/>
          <w:szCs w:val="20"/>
        </w:rPr>
      </w:pPr>
      <w:proofErr w:type="gramStart"/>
      <w:r w:rsidRPr="00776AFF">
        <w:rPr>
          <w:rFonts w:cs="Arial"/>
          <w:szCs w:val="20"/>
        </w:rPr>
        <w:t>por</w:t>
      </w:r>
      <w:proofErr w:type="gramEnd"/>
      <w:r w:rsidRPr="00776AFF">
        <w:rPr>
          <w:rFonts w:cs="Arial"/>
          <w:szCs w:val="20"/>
        </w:rPr>
        <w:t xml:space="preserve"> ato unilateral e escrito da Administração, nas</w:t>
      </w:r>
      <w:r w:rsidR="00F66D03" w:rsidRPr="00776AFF">
        <w:rPr>
          <w:rFonts w:cs="Arial"/>
          <w:szCs w:val="20"/>
        </w:rPr>
        <w:t xml:space="preserve"> situações previstas </w:t>
      </w:r>
      <w:r w:rsidRPr="00776AFF">
        <w:rPr>
          <w:rFonts w:cs="Arial"/>
          <w:szCs w:val="20"/>
        </w:rPr>
        <w:t>nos incisos I a XII e XVII d</w:t>
      </w:r>
      <w:r w:rsidR="0070059F" w:rsidRPr="00776AFF">
        <w:rPr>
          <w:rFonts w:cs="Arial"/>
          <w:szCs w:val="20"/>
        </w:rPr>
        <w:t>o art. 78</w:t>
      </w:r>
      <w:r w:rsidR="00D632F5" w:rsidRPr="00776AFF">
        <w:rPr>
          <w:rFonts w:cs="Arial"/>
          <w:szCs w:val="20"/>
        </w:rPr>
        <w:t xml:space="preserve"> </w:t>
      </w:r>
      <w:r w:rsidR="0070059F" w:rsidRPr="00776AFF">
        <w:rPr>
          <w:rFonts w:cs="Arial"/>
          <w:szCs w:val="20"/>
        </w:rPr>
        <w:t xml:space="preserve">da Lei nº 8.666, de 1993, </w:t>
      </w:r>
      <w:r w:rsidR="00D632F5" w:rsidRPr="00776AFF">
        <w:rPr>
          <w:rFonts w:cs="Arial"/>
          <w:szCs w:val="20"/>
        </w:rPr>
        <w:t xml:space="preserve">e </w:t>
      </w:r>
      <w:r w:rsidR="0070059F" w:rsidRPr="00776AFF">
        <w:rPr>
          <w:rFonts w:cs="Arial"/>
          <w:szCs w:val="20"/>
        </w:rPr>
        <w:t>com as consequências indicadas no art. 80</w:t>
      </w:r>
      <w:r w:rsidRPr="00776AFF">
        <w:rPr>
          <w:rFonts w:cs="Arial"/>
          <w:szCs w:val="20"/>
        </w:rPr>
        <w:t xml:space="preserve"> </w:t>
      </w:r>
      <w:r w:rsidR="0070059F" w:rsidRPr="00776AFF">
        <w:rPr>
          <w:rFonts w:cs="Arial"/>
          <w:szCs w:val="20"/>
        </w:rPr>
        <w:t xml:space="preserve">da mesma Lei, sem prejuízo da aplicação das sanções previstas </w:t>
      </w:r>
      <w:r w:rsidR="00140EEB">
        <w:rPr>
          <w:rFonts w:cs="Arial"/>
          <w:szCs w:val="20"/>
        </w:rPr>
        <w:t>neste contrato</w:t>
      </w:r>
      <w:r w:rsidRPr="00776AFF">
        <w:rPr>
          <w:rFonts w:cs="Arial"/>
          <w:szCs w:val="20"/>
        </w:rPr>
        <w:t>, anexo a</w:t>
      </w:r>
      <w:r w:rsidR="00BC10CF" w:rsidRPr="00776AFF">
        <w:rPr>
          <w:rFonts w:cs="Arial"/>
          <w:szCs w:val="20"/>
        </w:rPr>
        <w:t>o Edital</w:t>
      </w:r>
      <w:r w:rsidR="00F66D03" w:rsidRPr="00776AFF">
        <w:rPr>
          <w:rFonts w:cs="Arial"/>
          <w:szCs w:val="20"/>
        </w:rPr>
        <w:t>;</w:t>
      </w:r>
    </w:p>
    <w:p w14:paraId="2A56A6D7" w14:textId="24F9E4F2" w:rsidR="0070059F" w:rsidRPr="00776AFF" w:rsidRDefault="002865C9" w:rsidP="007A4FEC">
      <w:pPr>
        <w:numPr>
          <w:ilvl w:val="2"/>
          <w:numId w:val="1"/>
        </w:numPr>
        <w:spacing w:before="120" w:after="120" w:line="276" w:lineRule="auto"/>
        <w:ind w:left="0"/>
        <w:jc w:val="both"/>
        <w:rPr>
          <w:rFonts w:cs="Arial"/>
          <w:szCs w:val="20"/>
        </w:rPr>
      </w:pPr>
      <w:proofErr w:type="gramStart"/>
      <w:r w:rsidRPr="00776AFF">
        <w:rPr>
          <w:rFonts w:cs="Arial"/>
          <w:szCs w:val="20"/>
        </w:rPr>
        <w:t>amigavelmente</w:t>
      </w:r>
      <w:proofErr w:type="gramEnd"/>
      <w:r w:rsidRPr="00776AFF">
        <w:rPr>
          <w:rFonts w:cs="Arial"/>
          <w:szCs w:val="20"/>
        </w:rPr>
        <w:t>, n</w:t>
      </w:r>
      <w:r w:rsidR="00F66D03" w:rsidRPr="00776AFF">
        <w:rPr>
          <w:rFonts w:cs="Arial"/>
          <w:szCs w:val="20"/>
        </w:rPr>
        <w:t>os termos d</w:t>
      </w:r>
      <w:r w:rsidRPr="00776AFF">
        <w:rPr>
          <w:rFonts w:cs="Arial"/>
          <w:szCs w:val="20"/>
        </w:rPr>
        <w:t>o art. 79, inciso</w:t>
      </w:r>
      <w:r w:rsidR="00D632F5" w:rsidRPr="00776AFF">
        <w:rPr>
          <w:rFonts w:cs="Arial"/>
          <w:szCs w:val="20"/>
        </w:rPr>
        <w:t xml:space="preserve"> II</w:t>
      </w:r>
      <w:r w:rsidR="00F66D03" w:rsidRPr="00776AFF">
        <w:rPr>
          <w:rFonts w:cs="Arial"/>
          <w:szCs w:val="20"/>
        </w:rPr>
        <w:t xml:space="preserve">, da Lei nº 8.666, de 1993. </w:t>
      </w:r>
    </w:p>
    <w:p w14:paraId="594B4A24" w14:textId="77E6553D" w:rsidR="0070059F" w:rsidRPr="00776AFF" w:rsidRDefault="0070059F" w:rsidP="007A4FEC">
      <w:pPr>
        <w:numPr>
          <w:ilvl w:val="1"/>
          <w:numId w:val="1"/>
        </w:numPr>
        <w:spacing w:before="120" w:after="120" w:line="276" w:lineRule="auto"/>
        <w:jc w:val="both"/>
        <w:rPr>
          <w:rFonts w:cs="Arial"/>
          <w:szCs w:val="20"/>
        </w:rPr>
      </w:pPr>
      <w:r w:rsidRPr="00776AFF">
        <w:rPr>
          <w:rFonts w:cs="Arial"/>
          <w:szCs w:val="20"/>
        </w:rPr>
        <w:t>Os casos de rescisão contratual serão formalmente motivados</w:t>
      </w:r>
      <w:r w:rsidR="00265544" w:rsidRPr="00776AFF">
        <w:rPr>
          <w:rFonts w:cs="Arial"/>
          <w:szCs w:val="20"/>
        </w:rPr>
        <w:t xml:space="preserve"> e precedidos de autorização da autoridade competente</w:t>
      </w:r>
      <w:r w:rsidRPr="00776AFF">
        <w:rPr>
          <w:rFonts w:cs="Arial"/>
          <w:szCs w:val="20"/>
        </w:rPr>
        <w:t>, assegura</w:t>
      </w:r>
      <w:r w:rsidR="00BC10CF" w:rsidRPr="00776AFF">
        <w:rPr>
          <w:rFonts w:cs="Arial"/>
          <w:szCs w:val="20"/>
        </w:rPr>
        <w:t>n</w:t>
      </w:r>
      <w:r w:rsidRPr="00776AFF">
        <w:rPr>
          <w:rFonts w:cs="Arial"/>
          <w:szCs w:val="20"/>
        </w:rPr>
        <w:t xml:space="preserve">do-se à CONTRATADA o direito </w:t>
      </w:r>
      <w:r w:rsidR="00265544" w:rsidRPr="00776AFF">
        <w:rPr>
          <w:rFonts w:cs="Arial"/>
          <w:szCs w:val="20"/>
        </w:rPr>
        <w:t xml:space="preserve">ao contraditório, bem como </w:t>
      </w:r>
      <w:r w:rsidRPr="00776AFF">
        <w:rPr>
          <w:rFonts w:cs="Arial"/>
          <w:szCs w:val="20"/>
        </w:rPr>
        <w:t>à prévia e ampla defesa.</w:t>
      </w:r>
    </w:p>
    <w:p w14:paraId="38681E38" w14:textId="77777777" w:rsidR="0070059F" w:rsidRPr="00776AFF" w:rsidRDefault="0070059F" w:rsidP="007A4FEC">
      <w:pPr>
        <w:numPr>
          <w:ilvl w:val="1"/>
          <w:numId w:val="1"/>
        </w:numPr>
        <w:spacing w:before="120" w:after="120" w:line="276" w:lineRule="auto"/>
        <w:jc w:val="both"/>
        <w:rPr>
          <w:rFonts w:cs="Arial"/>
          <w:szCs w:val="20"/>
        </w:rPr>
      </w:pPr>
      <w:r w:rsidRPr="00776AFF">
        <w:rPr>
          <w:rFonts w:cs="Arial"/>
          <w:szCs w:val="20"/>
        </w:rPr>
        <w:t>A CONTRATADA reconhece os direitos da CONTRATANTE em caso de rescisão administrativa prevista no art. 77 da Lei nº 8.666, de 1993.</w:t>
      </w:r>
    </w:p>
    <w:p w14:paraId="0D5C2DB4" w14:textId="77777777" w:rsidR="002841BC" w:rsidRPr="00776AFF" w:rsidRDefault="002841BC" w:rsidP="007A4FEC">
      <w:pPr>
        <w:numPr>
          <w:ilvl w:val="1"/>
          <w:numId w:val="1"/>
        </w:numPr>
        <w:spacing w:before="120" w:after="120" w:line="276" w:lineRule="auto"/>
        <w:jc w:val="both"/>
        <w:rPr>
          <w:rFonts w:cs="Arial"/>
          <w:szCs w:val="20"/>
        </w:rPr>
      </w:pPr>
      <w:r w:rsidRPr="00776AFF">
        <w:rPr>
          <w:rFonts w:cs="Arial"/>
          <w:szCs w:val="20"/>
        </w:rPr>
        <w:t xml:space="preserve">O termo de rescisão, sempre que possível, </w:t>
      </w:r>
      <w:r w:rsidR="00B66916" w:rsidRPr="00776AFF">
        <w:rPr>
          <w:rFonts w:cs="Arial"/>
          <w:szCs w:val="20"/>
        </w:rPr>
        <w:t>será precedido</w:t>
      </w:r>
      <w:r w:rsidRPr="00776AFF">
        <w:rPr>
          <w:rFonts w:cs="Arial"/>
          <w:szCs w:val="20"/>
        </w:rPr>
        <w:t>:</w:t>
      </w:r>
    </w:p>
    <w:p w14:paraId="24520053" w14:textId="77777777" w:rsidR="002841BC" w:rsidRPr="00776AFF" w:rsidRDefault="002841BC" w:rsidP="007A4FEC">
      <w:pPr>
        <w:numPr>
          <w:ilvl w:val="2"/>
          <w:numId w:val="1"/>
        </w:numPr>
        <w:spacing w:before="120" w:after="120" w:line="276" w:lineRule="auto"/>
        <w:ind w:left="0"/>
        <w:jc w:val="both"/>
        <w:rPr>
          <w:rFonts w:cs="Arial"/>
          <w:szCs w:val="20"/>
        </w:rPr>
      </w:pPr>
      <w:r w:rsidRPr="00776AFF">
        <w:rPr>
          <w:rFonts w:cs="Arial"/>
          <w:szCs w:val="20"/>
        </w:rPr>
        <w:t>Balanço dos eventos contratuais já cumpridos ou parcialmente cumpridos;</w:t>
      </w:r>
    </w:p>
    <w:p w14:paraId="78E330E3" w14:textId="77777777" w:rsidR="002841BC" w:rsidRPr="00776AFF" w:rsidRDefault="002841BC" w:rsidP="007A4FEC">
      <w:pPr>
        <w:numPr>
          <w:ilvl w:val="2"/>
          <w:numId w:val="1"/>
        </w:numPr>
        <w:spacing w:before="120" w:after="120" w:line="276" w:lineRule="auto"/>
        <w:ind w:left="0"/>
        <w:jc w:val="both"/>
        <w:rPr>
          <w:rFonts w:cs="Arial"/>
          <w:szCs w:val="20"/>
        </w:rPr>
      </w:pPr>
      <w:r w:rsidRPr="00776AFF">
        <w:rPr>
          <w:rFonts w:cs="Arial"/>
          <w:szCs w:val="20"/>
        </w:rPr>
        <w:t>Relação dos pagamentos já efetuados e ainda devidos;</w:t>
      </w:r>
    </w:p>
    <w:p w14:paraId="3ED77245" w14:textId="7C1F08A0" w:rsidR="002841BC" w:rsidRPr="00776AFF" w:rsidRDefault="002841BC" w:rsidP="007A4FEC">
      <w:pPr>
        <w:numPr>
          <w:ilvl w:val="2"/>
          <w:numId w:val="1"/>
        </w:numPr>
        <w:spacing w:before="120" w:after="120" w:line="276" w:lineRule="auto"/>
        <w:ind w:left="0"/>
        <w:jc w:val="both"/>
        <w:rPr>
          <w:rFonts w:cs="Arial"/>
          <w:szCs w:val="20"/>
        </w:rPr>
      </w:pPr>
      <w:r w:rsidRPr="00776AFF">
        <w:rPr>
          <w:rFonts w:cs="Arial"/>
          <w:szCs w:val="20"/>
        </w:rPr>
        <w:t>Indenizações e multas.</w:t>
      </w:r>
    </w:p>
    <w:p w14:paraId="248A424C" w14:textId="77777777" w:rsidR="007C6F8A" w:rsidRPr="00776AFF" w:rsidRDefault="007C6F8A" w:rsidP="007A4FEC">
      <w:pPr>
        <w:numPr>
          <w:ilvl w:val="1"/>
          <w:numId w:val="1"/>
        </w:numPr>
        <w:spacing w:before="120" w:after="120" w:line="276" w:lineRule="auto"/>
        <w:jc w:val="both"/>
        <w:rPr>
          <w:rFonts w:cs="Arial"/>
        </w:rPr>
      </w:pPr>
      <w:r w:rsidRPr="00776AFF">
        <w:rPr>
          <w:rFonts w:cs="Arial"/>
          <w:color w:val="000000"/>
        </w:rPr>
        <w:t xml:space="preserve">O não pagamento dos salários e das verbas trabalhistas, e o não recolhimento das contribuições sociais, previdenciárias e para com o FGTS </w:t>
      </w:r>
      <w:r w:rsidRPr="00776AFF">
        <w:rPr>
          <w:rFonts w:cs="Arial"/>
        </w:rPr>
        <w:t xml:space="preserve">poderá dar ensejo à rescisão </w:t>
      </w:r>
      <w:r w:rsidRPr="00776AFF">
        <w:rPr>
          <w:rFonts w:cs="Arial"/>
          <w:color w:val="000000"/>
        </w:rPr>
        <w:t>do contrato por ato unilateral e escrito do CONTRATANTE e à aplicação das penalidades cabíveis</w:t>
      </w:r>
      <w:r w:rsidRPr="00776AFF">
        <w:rPr>
          <w:rFonts w:cs="Arial"/>
        </w:rPr>
        <w:t xml:space="preserve"> (art. 8º, inciso IV, do Decreto n.º 9.507, de 2018). </w:t>
      </w:r>
    </w:p>
    <w:p w14:paraId="671E1F05" w14:textId="77777777" w:rsidR="007C6F8A" w:rsidRPr="00776AFF" w:rsidRDefault="007C6F8A" w:rsidP="007A4FEC">
      <w:pPr>
        <w:numPr>
          <w:ilvl w:val="1"/>
          <w:numId w:val="1"/>
        </w:numPr>
        <w:spacing w:before="120" w:after="120" w:line="276" w:lineRule="auto"/>
        <w:jc w:val="both"/>
        <w:rPr>
          <w:rFonts w:cs="Arial"/>
          <w:color w:val="000000"/>
        </w:rPr>
      </w:pPr>
      <w:r w:rsidRPr="00776AFF">
        <w:rPr>
          <w:rFonts w:cs="Arial"/>
          <w:szCs w:val="20"/>
        </w:rPr>
        <w:t>Quando</w:t>
      </w:r>
      <w:r w:rsidRPr="00776AFF">
        <w:rPr>
          <w:rFonts w:cs="Arial"/>
          <w:color w:val="000000"/>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14:paraId="0998F29D" w14:textId="77777777" w:rsidR="007C6F8A" w:rsidRPr="00776AFF" w:rsidRDefault="007C6F8A" w:rsidP="007A4FEC">
      <w:pPr>
        <w:numPr>
          <w:ilvl w:val="1"/>
          <w:numId w:val="1"/>
        </w:numPr>
        <w:spacing w:before="120" w:after="120" w:line="276" w:lineRule="auto"/>
        <w:jc w:val="both"/>
        <w:rPr>
          <w:rFonts w:cs="Arial"/>
          <w:color w:val="000000"/>
          <w:szCs w:val="20"/>
        </w:rPr>
      </w:pPr>
      <w:r w:rsidRPr="00776AFF">
        <w:rPr>
          <w:rFonts w:cs="Arial"/>
          <w:szCs w:val="20"/>
        </w:rPr>
        <w:t>Até</w:t>
      </w:r>
      <w:r w:rsidRPr="00776AFF">
        <w:rPr>
          <w:rFonts w:cs="Arial"/>
          <w:color w:val="000000"/>
          <w:szCs w:val="20"/>
        </w:rPr>
        <w:t xml:space="preserve"> que a CONTRATADA comprove o disposto no item anterior, a CONTRATANTE reterá:</w:t>
      </w:r>
    </w:p>
    <w:p w14:paraId="4BA024CF" w14:textId="77777777" w:rsidR="007C6F8A" w:rsidRPr="00776AFF" w:rsidRDefault="007C6F8A" w:rsidP="007A4FEC">
      <w:pPr>
        <w:numPr>
          <w:ilvl w:val="2"/>
          <w:numId w:val="1"/>
        </w:numPr>
        <w:spacing w:before="120" w:after="120" w:line="276" w:lineRule="auto"/>
        <w:ind w:left="0"/>
        <w:jc w:val="both"/>
        <w:rPr>
          <w:rFonts w:cs="Arial"/>
          <w:color w:val="000000"/>
          <w:szCs w:val="20"/>
        </w:rPr>
      </w:pPr>
      <w:proofErr w:type="gramStart"/>
      <w:r w:rsidRPr="00776AFF">
        <w:rPr>
          <w:rFonts w:cs="Arial"/>
          <w:color w:val="000000"/>
          <w:szCs w:val="20"/>
        </w:rPr>
        <w:t>a</w:t>
      </w:r>
      <w:proofErr w:type="gramEnd"/>
      <w:r w:rsidRPr="00776AFF">
        <w:rPr>
          <w:rFonts w:cs="Arial"/>
          <w:color w:val="000000"/>
          <w:szCs w:val="20"/>
        </w:rPr>
        <w:t xml:space="preserve">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14:paraId="59B106BE" w14:textId="77777777" w:rsidR="007C6F8A" w:rsidRPr="00776AFF" w:rsidRDefault="007C6F8A" w:rsidP="007A4FEC">
      <w:pPr>
        <w:numPr>
          <w:ilvl w:val="2"/>
          <w:numId w:val="1"/>
        </w:numPr>
        <w:spacing w:before="120" w:after="120" w:line="276" w:lineRule="auto"/>
        <w:ind w:left="0"/>
        <w:jc w:val="both"/>
        <w:rPr>
          <w:rFonts w:cs="Arial"/>
          <w:color w:val="000000"/>
          <w:szCs w:val="20"/>
        </w:rPr>
      </w:pPr>
      <w:proofErr w:type="gramStart"/>
      <w:r w:rsidRPr="00776AFF">
        <w:rPr>
          <w:rFonts w:cs="Arial"/>
          <w:color w:val="000000"/>
          <w:szCs w:val="20"/>
        </w:rPr>
        <w:t>os</w:t>
      </w:r>
      <w:proofErr w:type="gramEnd"/>
      <w:r w:rsidRPr="00776AFF">
        <w:rPr>
          <w:rFonts w:cs="Arial"/>
          <w:color w:val="000000"/>
          <w:szCs w:val="20"/>
        </w:rPr>
        <w:t xml:space="preserve"> valores das Notas fiscais ou Faturas correspondentes em valor proporcional ao inadimplemento, até que a situação seja regularizada.</w:t>
      </w:r>
    </w:p>
    <w:p w14:paraId="775C964A" w14:textId="77777777" w:rsidR="007C6F8A" w:rsidRPr="00776AFF" w:rsidRDefault="007C6F8A" w:rsidP="007A4FEC">
      <w:pPr>
        <w:numPr>
          <w:ilvl w:val="1"/>
          <w:numId w:val="1"/>
        </w:numPr>
        <w:spacing w:before="120" w:after="120" w:line="276" w:lineRule="auto"/>
        <w:jc w:val="both"/>
        <w:rPr>
          <w:rFonts w:cs="Arial"/>
          <w:szCs w:val="20"/>
        </w:rPr>
      </w:pPr>
      <w:r w:rsidRPr="00776AFF">
        <w:rPr>
          <w:rFonts w:cs="Arial"/>
          <w:color w:val="000000"/>
          <w:szCs w:val="20"/>
        </w:rPr>
        <w:t xml:space="preserve">Na </w:t>
      </w:r>
      <w:r w:rsidRPr="00776AFF">
        <w:rPr>
          <w:rFonts w:cs="Arial"/>
          <w:szCs w:val="20"/>
        </w:rPr>
        <w:t>hipótese</w:t>
      </w:r>
      <w:r w:rsidRPr="00776AFF">
        <w:rPr>
          <w:rFonts w:cs="Arial"/>
          <w:color w:val="000000"/>
          <w:szCs w:val="20"/>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35FE8AF9" w14:textId="77777777" w:rsidR="007C6F8A" w:rsidRPr="00776AFF" w:rsidRDefault="007C6F8A" w:rsidP="007A4FEC">
      <w:pPr>
        <w:numPr>
          <w:ilvl w:val="1"/>
          <w:numId w:val="1"/>
        </w:numPr>
        <w:spacing w:before="120" w:after="120" w:line="276" w:lineRule="auto"/>
        <w:jc w:val="both"/>
        <w:rPr>
          <w:rFonts w:cs="Arial"/>
          <w:szCs w:val="20"/>
        </w:rPr>
      </w:pPr>
      <w:r w:rsidRPr="00776AFF">
        <w:t xml:space="preserve">O </w:t>
      </w:r>
      <w:r w:rsidRPr="00776AFF">
        <w:rPr>
          <w:rFonts w:cs="Arial"/>
          <w:szCs w:val="20"/>
        </w:rPr>
        <w:t>CONTRATANTE poderá ainda:</w:t>
      </w:r>
    </w:p>
    <w:p w14:paraId="01263021" w14:textId="77777777" w:rsidR="007C6F8A" w:rsidRPr="00776AFF" w:rsidRDefault="007C6F8A" w:rsidP="007A4FEC">
      <w:pPr>
        <w:numPr>
          <w:ilvl w:val="2"/>
          <w:numId w:val="1"/>
        </w:numPr>
        <w:spacing w:before="120" w:after="120" w:line="276" w:lineRule="auto"/>
        <w:ind w:left="0"/>
        <w:jc w:val="both"/>
        <w:rPr>
          <w:rFonts w:cs="Arial"/>
          <w:color w:val="000000"/>
          <w:szCs w:val="20"/>
        </w:rPr>
      </w:pPr>
      <w:r w:rsidRPr="00776AFF">
        <w:rPr>
          <w:rFonts w:cs="Arial"/>
          <w:szCs w:val="20"/>
        </w:rPr>
        <w:t xml:space="preserve"> </w:t>
      </w:r>
      <w:proofErr w:type="gramStart"/>
      <w:r w:rsidRPr="00776AFF">
        <w:rPr>
          <w:rFonts w:cs="Arial"/>
          <w:color w:val="000000"/>
          <w:szCs w:val="20"/>
        </w:rPr>
        <w:t>nos</w:t>
      </w:r>
      <w:proofErr w:type="gramEnd"/>
      <w:r w:rsidRPr="00776AFF">
        <w:rPr>
          <w:rFonts w:cs="Arial"/>
          <w:color w:val="000000"/>
          <w:szCs w:val="20"/>
        </w:rPr>
        <w:t xml:space="preserve"> casos de obrigação de pagamento de multa pela CONTRATADA, reter a garantia prestada a ser executada, conforme legislação que rege a matéria; e</w:t>
      </w:r>
    </w:p>
    <w:p w14:paraId="311101E9" w14:textId="77777777" w:rsidR="007C6F8A" w:rsidRPr="00776AFF" w:rsidRDefault="007C6F8A" w:rsidP="007A4FEC">
      <w:pPr>
        <w:numPr>
          <w:ilvl w:val="2"/>
          <w:numId w:val="1"/>
        </w:numPr>
        <w:spacing w:before="120" w:after="120" w:line="276" w:lineRule="auto"/>
        <w:ind w:left="0"/>
        <w:jc w:val="both"/>
        <w:rPr>
          <w:rFonts w:cs="Arial"/>
          <w:szCs w:val="20"/>
        </w:rPr>
      </w:pPr>
      <w:proofErr w:type="gramStart"/>
      <w:r w:rsidRPr="00776AFF">
        <w:rPr>
          <w:rFonts w:cs="Arial"/>
          <w:color w:val="000000"/>
          <w:szCs w:val="20"/>
        </w:rPr>
        <w:lastRenderedPageBreak/>
        <w:t>nos</w:t>
      </w:r>
      <w:proofErr w:type="gramEnd"/>
      <w:r w:rsidRPr="00776AFF">
        <w:rPr>
          <w:rFonts w:cs="Arial"/>
          <w:color w:val="000000"/>
          <w:szCs w:val="20"/>
        </w:rPr>
        <w:t xml:space="preserve"> casos em que houver necessidade de ressarcimento de prejuízos causados à Administração, nos termos do inciso IV do art. 80 da Lei n.º 8.666, de 1993, reter os eventuais créditos existentes</w:t>
      </w:r>
      <w:r w:rsidRPr="00776AFF">
        <w:rPr>
          <w:rFonts w:cs="Arial"/>
          <w:szCs w:val="20"/>
        </w:rPr>
        <w:t xml:space="preserve"> em favor da CONTRATADA decorrentes do contrato.</w:t>
      </w:r>
    </w:p>
    <w:p w14:paraId="62165858" w14:textId="77777777" w:rsidR="007C6F8A" w:rsidRPr="00776AFF" w:rsidRDefault="007C6F8A" w:rsidP="007A4FEC">
      <w:pPr>
        <w:numPr>
          <w:ilvl w:val="1"/>
          <w:numId w:val="1"/>
        </w:numPr>
        <w:spacing w:before="120" w:after="120" w:line="276" w:lineRule="auto"/>
        <w:jc w:val="both"/>
        <w:rPr>
          <w:rFonts w:cs="Arial"/>
          <w:szCs w:val="20"/>
        </w:rPr>
      </w:pPr>
      <w:r w:rsidRPr="00776AFF">
        <w:rPr>
          <w:rFonts w:cs="Arial"/>
          <w:szCs w:val="20"/>
        </w:rPr>
        <w:t>O contrato poderá ser rescindido no caso de se constatar a ocorrência da vedação estabelecida no art. 5º do Decreto n.º 9.507, de 2018.</w:t>
      </w:r>
    </w:p>
    <w:p w14:paraId="6A479A01" w14:textId="4E887E60" w:rsidR="00A52E7C" w:rsidRPr="00E87608" w:rsidRDefault="00A52E7C" w:rsidP="00036418">
      <w:pPr>
        <w:pStyle w:val="Nivel01Titulo"/>
        <w:tabs>
          <w:tab w:val="clear" w:pos="567"/>
        </w:tabs>
        <w:ind w:left="0" w:firstLine="0"/>
        <w:rPr>
          <w:rFonts w:cs="Arial"/>
        </w:rPr>
      </w:pPr>
      <w:r w:rsidRPr="00E87608">
        <w:rPr>
          <w:rFonts w:cs="Arial"/>
        </w:rPr>
        <w:t xml:space="preserve">CLÁUSULA DÉCIMA </w:t>
      </w:r>
      <w:r w:rsidR="000A2F4A">
        <w:rPr>
          <w:rFonts w:cs="Arial"/>
        </w:rPr>
        <w:t>TERCEIRA</w:t>
      </w:r>
      <w:r w:rsidRPr="00E87608">
        <w:rPr>
          <w:rFonts w:cs="Arial"/>
        </w:rPr>
        <w:t xml:space="preserve"> – VEDAÇÕES</w:t>
      </w:r>
      <w:r w:rsidR="00A008A8">
        <w:rPr>
          <w:rFonts w:cs="Arial"/>
        </w:rPr>
        <w:t xml:space="preserve"> </w:t>
      </w:r>
    </w:p>
    <w:p w14:paraId="63C64380" w14:textId="77777777" w:rsidR="00F8201C" w:rsidRDefault="00634BD8" w:rsidP="007A4FEC">
      <w:pPr>
        <w:pStyle w:val="Nivel01Titulo"/>
        <w:numPr>
          <w:ilvl w:val="1"/>
          <w:numId w:val="1"/>
        </w:numPr>
        <w:tabs>
          <w:tab w:val="clear" w:pos="567"/>
        </w:tabs>
        <w:rPr>
          <w:b w:val="0"/>
          <w:bCs w:val="0"/>
        </w:rPr>
      </w:pPr>
      <w:r w:rsidRPr="00616DD8">
        <w:rPr>
          <w:b w:val="0"/>
          <w:bCs w:val="0"/>
        </w:rPr>
        <w:t>É vedado à CONTRATADA interromper a execução dos serviços sob alegação de inadimplemento por parte da CONTRATANTE, salvo nos casos previstos em lei.</w:t>
      </w:r>
    </w:p>
    <w:p w14:paraId="759305AC" w14:textId="7F278292" w:rsidR="000D6C4C" w:rsidRPr="00057E0C" w:rsidRDefault="000A2F4A" w:rsidP="00036418">
      <w:pPr>
        <w:pStyle w:val="Nivel01Titulo"/>
        <w:tabs>
          <w:tab w:val="clear" w:pos="567"/>
          <w:tab w:val="left" w:pos="709"/>
        </w:tabs>
        <w:ind w:left="0" w:firstLine="0"/>
        <w:rPr>
          <w:rFonts w:cs="Arial"/>
        </w:rPr>
      </w:pPr>
      <w:r>
        <w:rPr>
          <w:rFonts w:cs="Arial"/>
        </w:rPr>
        <w:t>CLÁUSULA DÉCIMA QUARTA</w:t>
      </w:r>
      <w:r w:rsidR="000D6C4C" w:rsidRPr="00057E0C">
        <w:rPr>
          <w:rFonts w:cs="Arial"/>
        </w:rPr>
        <w:t xml:space="preserve"> – ALTERAÇÕES</w:t>
      </w:r>
    </w:p>
    <w:p w14:paraId="238D9BBC" w14:textId="46D88228" w:rsidR="001742AA" w:rsidRPr="00057E0C" w:rsidRDefault="000D6C4C" w:rsidP="007A4FEC">
      <w:pPr>
        <w:numPr>
          <w:ilvl w:val="1"/>
          <w:numId w:val="1"/>
        </w:numPr>
        <w:tabs>
          <w:tab w:val="left" w:pos="709"/>
        </w:tabs>
        <w:spacing w:before="120" w:after="120" w:line="276" w:lineRule="auto"/>
        <w:jc w:val="both"/>
        <w:rPr>
          <w:rFonts w:cs="Times New Roman"/>
          <w:szCs w:val="20"/>
        </w:rPr>
      </w:pPr>
      <w:r w:rsidRPr="00057E0C">
        <w:rPr>
          <w:rFonts w:cs="Arial"/>
          <w:szCs w:val="20"/>
        </w:rPr>
        <w:t>Eventuais alterações contratuais reger-se-ão pela disciplina do a</w:t>
      </w:r>
      <w:r w:rsidR="001742AA" w:rsidRPr="00057E0C">
        <w:rPr>
          <w:rFonts w:cs="Arial"/>
          <w:szCs w:val="20"/>
        </w:rPr>
        <w:t xml:space="preserve">rt. 65 da Lei nº 8.666, de 1993, </w:t>
      </w:r>
      <w:r w:rsidR="001742AA" w:rsidRPr="00057E0C">
        <w:rPr>
          <w:rFonts w:cs="Times New Roman"/>
          <w:szCs w:val="20"/>
        </w:rPr>
        <w:t>bem como do ANEXO X da IN/SEGES</w:t>
      </w:r>
      <w:r w:rsidR="00281656" w:rsidRPr="00057E0C">
        <w:rPr>
          <w:rFonts w:cs="Times New Roman"/>
          <w:szCs w:val="20"/>
        </w:rPr>
        <w:t>/</w:t>
      </w:r>
      <w:r w:rsidR="004E6F2B">
        <w:rPr>
          <w:rFonts w:cs="Times New Roman"/>
          <w:szCs w:val="20"/>
        </w:rPr>
        <w:t>MP</w:t>
      </w:r>
      <w:r w:rsidR="001742AA" w:rsidRPr="00057E0C">
        <w:rPr>
          <w:rFonts w:cs="Times New Roman"/>
          <w:szCs w:val="20"/>
        </w:rPr>
        <w:t xml:space="preserve"> nº 05, de 2017.</w:t>
      </w:r>
    </w:p>
    <w:p w14:paraId="503CA733" w14:textId="77777777" w:rsidR="000D6C4C" w:rsidRPr="00E87608" w:rsidRDefault="000D6C4C" w:rsidP="007A4FEC">
      <w:pPr>
        <w:numPr>
          <w:ilvl w:val="1"/>
          <w:numId w:val="1"/>
        </w:numPr>
        <w:tabs>
          <w:tab w:val="left" w:pos="709"/>
        </w:tabs>
        <w:spacing w:before="120" w:after="120" w:line="276" w:lineRule="auto"/>
        <w:jc w:val="both"/>
        <w:rPr>
          <w:rFonts w:cs="Arial"/>
          <w:szCs w:val="20"/>
        </w:rPr>
      </w:pPr>
      <w:r w:rsidRPr="00E87608">
        <w:rPr>
          <w:rFonts w:cs="Arial"/>
          <w:szCs w:val="20"/>
        </w:rPr>
        <w:t>A CONTRATADA é obrigada a aceitar, nas mesmas condições contratuais, os acréscimos ou supressões que se fizerem necessários, até o limite de 25% (vinte e cinco por cento) do valor inicial atualizado do contrato.</w:t>
      </w:r>
    </w:p>
    <w:p w14:paraId="41E71F1A" w14:textId="77777777" w:rsidR="000D6C4C" w:rsidRPr="00E87608" w:rsidRDefault="000D6C4C" w:rsidP="007A4FEC">
      <w:pPr>
        <w:numPr>
          <w:ilvl w:val="1"/>
          <w:numId w:val="1"/>
        </w:numPr>
        <w:tabs>
          <w:tab w:val="left" w:pos="709"/>
        </w:tabs>
        <w:spacing w:before="120" w:after="120" w:line="276" w:lineRule="auto"/>
        <w:jc w:val="both"/>
        <w:rPr>
          <w:rFonts w:cs="Arial"/>
          <w:szCs w:val="20"/>
        </w:rPr>
      </w:pPr>
      <w:r w:rsidRPr="00E87608">
        <w:rPr>
          <w:rFonts w:cs="Arial"/>
          <w:szCs w:val="20"/>
        </w:rPr>
        <w:t xml:space="preserve">As supressões resultantes de acordo celebrado entre as </w:t>
      </w:r>
      <w:r w:rsidR="007D3C6C" w:rsidRPr="00E87608">
        <w:rPr>
          <w:rFonts w:cs="Arial"/>
          <w:szCs w:val="20"/>
        </w:rPr>
        <w:t xml:space="preserve">partes </w:t>
      </w:r>
      <w:r w:rsidRPr="00E87608">
        <w:rPr>
          <w:rFonts w:cs="Arial"/>
          <w:szCs w:val="20"/>
        </w:rPr>
        <w:t>contratantes poderão exceder o limite de 25% (vinte e cinco por cento) do valor inicial atualizado do contrato.</w:t>
      </w:r>
    </w:p>
    <w:p w14:paraId="7D62DDD6" w14:textId="21F0793D" w:rsidR="007B70CF" w:rsidRPr="00E87608" w:rsidRDefault="007B70CF" w:rsidP="00036418">
      <w:pPr>
        <w:pStyle w:val="Nivel01Titulo"/>
        <w:tabs>
          <w:tab w:val="clear" w:pos="567"/>
        </w:tabs>
        <w:ind w:left="0" w:firstLine="0"/>
        <w:rPr>
          <w:rFonts w:cs="Arial"/>
        </w:rPr>
      </w:pPr>
      <w:r w:rsidRPr="00E87608">
        <w:rPr>
          <w:rFonts w:cs="Arial"/>
        </w:rPr>
        <w:t xml:space="preserve">CLÁUSULA DÉCIMA </w:t>
      </w:r>
      <w:r w:rsidR="000A2F4A">
        <w:rPr>
          <w:rFonts w:cs="Arial"/>
        </w:rPr>
        <w:t>QUINTA</w:t>
      </w:r>
      <w:r w:rsidRPr="00E87608">
        <w:rPr>
          <w:rFonts w:cs="Arial"/>
        </w:rPr>
        <w:t xml:space="preserve"> – DOS CASOS OMISSOS</w:t>
      </w:r>
    </w:p>
    <w:p w14:paraId="79BA5FCD" w14:textId="47168D7B" w:rsidR="007B70CF" w:rsidRDefault="007B70CF" w:rsidP="007A4FEC">
      <w:pPr>
        <w:numPr>
          <w:ilvl w:val="1"/>
          <w:numId w:val="1"/>
        </w:numPr>
        <w:spacing w:before="120" w:after="120" w:line="276" w:lineRule="auto"/>
        <w:jc w:val="both"/>
        <w:rPr>
          <w:rFonts w:cs="Arial"/>
          <w:szCs w:val="20"/>
        </w:rPr>
      </w:pPr>
      <w:r w:rsidRPr="00E87608">
        <w:rPr>
          <w:rFonts w:cs="Arial"/>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w:t>
      </w:r>
      <w:r w:rsidR="001742AA">
        <w:rPr>
          <w:rFonts w:cs="Arial"/>
          <w:szCs w:val="20"/>
        </w:rPr>
        <w:t>princípios gerais dos contratos.</w:t>
      </w:r>
    </w:p>
    <w:p w14:paraId="5AA0FE89" w14:textId="2A91C7CE" w:rsidR="0070059F" w:rsidRPr="00E87608" w:rsidRDefault="000D6C4C" w:rsidP="00036418">
      <w:pPr>
        <w:pStyle w:val="Nivel01Titulo"/>
        <w:tabs>
          <w:tab w:val="clear" w:pos="567"/>
        </w:tabs>
        <w:ind w:left="0" w:firstLine="0"/>
        <w:rPr>
          <w:rFonts w:cs="Arial"/>
        </w:rPr>
      </w:pPr>
      <w:r w:rsidRPr="00E87608">
        <w:rPr>
          <w:rFonts w:cs="Arial"/>
        </w:rPr>
        <w:t>C</w:t>
      </w:r>
      <w:r w:rsidR="0070059F" w:rsidRPr="00E87608">
        <w:rPr>
          <w:rFonts w:cs="Arial"/>
        </w:rPr>
        <w:t xml:space="preserve">LÁUSULA DÉCIMA </w:t>
      </w:r>
      <w:r w:rsidR="000A2F4A">
        <w:rPr>
          <w:rFonts w:cs="Arial"/>
        </w:rPr>
        <w:t>SEXTA</w:t>
      </w:r>
      <w:r w:rsidR="007B70CF" w:rsidRPr="00E87608">
        <w:rPr>
          <w:rFonts w:cs="Arial"/>
        </w:rPr>
        <w:t xml:space="preserve"> </w:t>
      </w:r>
      <w:r w:rsidR="0070059F" w:rsidRPr="00E87608">
        <w:rPr>
          <w:rFonts w:cs="Arial"/>
        </w:rPr>
        <w:t>– PUBLICAÇÃO</w:t>
      </w:r>
    </w:p>
    <w:p w14:paraId="6D51C2A8" w14:textId="77777777" w:rsidR="000D6C4C" w:rsidRPr="00E87608" w:rsidRDefault="00B72B3F" w:rsidP="007A4FEC">
      <w:pPr>
        <w:numPr>
          <w:ilvl w:val="1"/>
          <w:numId w:val="1"/>
        </w:numPr>
        <w:spacing w:before="120" w:after="120" w:line="276" w:lineRule="auto"/>
        <w:jc w:val="both"/>
        <w:rPr>
          <w:rFonts w:cs="Arial"/>
          <w:szCs w:val="20"/>
        </w:rPr>
      </w:pPr>
      <w:r w:rsidRPr="00E87608">
        <w:rPr>
          <w:rFonts w:cs="Arial"/>
          <w:szCs w:val="20"/>
        </w:rPr>
        <w:t>I</w:t>
      </w:r>
      <w:r w:rsidR="0070059F" w:rsidRPr="00E87608">
        <w:rPr>
          <w:rFonts w:cs="Arial"/>
          <w:szCs w:val="20"/>
        </w:rPr>
        <w:t>ncumbirá à CONTRATANTE providenciar a publicação deste instrumento, por extrato, no Diário Oficial da União, no prazo previsto na Lei nº 8.666, de 1993.</w:t>
      </w:r>
    </w:p>
    <w:p w14:paraId="74A58EA7" w14:textId="11744387" w:rsidR="0070059F" w:rsidRPr="00E87608" w:rsidRDefault="000D6C4C" w:rsidP="00E6556E">
      <w:pPr>
        <w:pStyle w:val="Nivel01Titulo"/>
        <w:ind w:left="0" w:firstLine="0"/>
        <w:rPr>
          <w:rFonts w:cs="Arial"/>
        </w:rPr>
      </w:pPr>
      <w:r w:rsidRPr="00E87608">
        <w:rPr>
          <w:rFonts w:cs="Arial"/>
        </w:rPr>
        <w:t>CL</w:t>
      </w:r>
      <w:r w:rsidR="0070059F" w:rsidRPr="00E87608">
        <w:rPr>
          <w:rFonts w:cs="Arial"/>
        </w:rPr>
        <w:t xml:space="preserve">ÁUSULA DÉCIMA </w:t>
      </w:r>
      <w:r w:rsidR="000A2F4A">
        <w:rPr>
          <w:rFonts w:cs="Arial"/>
        </w:rPr>
        <w:t>SÉTIMA</w:t>
      </w:r>
      <w:r w:rsidR="007B70CF" w:rsidRPr="00E87608">
        <w:rPr>
          <w:rFonts w:cs="Arial"/>
        </w:rPr>
        <w:t xml:space="preserve"> </w:t>
      </w:r>
      <w:r w:rsidR="0070059F" w:rsidRPr="00E87608">
        <w:rPr>
          <w:rFonts w:cs="Arial"/>
        </w:rPr>
        <w:t>– FORO</w:t>
      </w:r>
    </w:p>
    <w:p w14:paraId="1A0648A0" w14:textId="562CCD28" w:rsidR="002E69CB" w:rsidRPr="00B446AE" w:rsidRDefault="002E69CB" w:rsidP="007A4FEC">
      <w:pPr>
        <w:numPr>
          <w:ilvl w:val="1"/>
          <w:numId w:val="1"/>
        </w:numPr>
        <w:spacing w:before="120" w:after="120" w:line="276" w:lineRule="auto"/>
        <w:jc w:val="both"/>
        <w:rPr>
          <w:rFonts w:cs="Arial"/>
          <w:szCs w:val="20"/>
        </w:rPr>
      </w:pPr>
      <w:r w:rsidRPr="002E69CB">
        <w:rPr>
          <w:rFonts w:cs="Arial"/>
          <w:szCs w:val="20"/>
        </w:rPr>
        <w:t xml:space="preserve"> </w:t>
      </w:r>
      <w:r w:rsidRPr="00B446AE">
        <w:rPr>
          <w:rFonts w:cs="Arial"/>
          <w:szCs w:val="20"/>
        </w:rPr>
        <w:t xml:space="preserve">É eleito o Foro </w:t>
      </w:r>
      <w:r w:rsidR="00E6556E" w:rsidRPr="006D6F71">
        <w:rPr>
          <w:rFonts w:cs="Arial"/>
        </w:rPr>
        <w:t>da Justiça Federal, Seção Judiciária do Estado do Pará</w:t>
      </w:r>
      <w:r>
        <w:rPr>
          <w:rFonts w:cs="Arial"/>
          <w:szCs w:val="20"/>
        </w:rPr>
        <w:t xml:space="preserve"> </w:t>
      </w:r>
      <w:r w:rsidRPr="00B446AE">
        <w:rPr>
          <w:rFonts w:cs="Arial"/>
          <w:szCs w:val="20"/>
        </w:rPr>
        <w:t>para dirimir os litígios que decorrerem da execução deste Termo de Contrato que não possam ser compostos pela conciliação</w:t>
      </w:r>
      <w:r>
        <w:rPr>
          <w:rFonts w:cs="Arial"/>
          <w:szCs w:val="20"/>
        </w:rPr>
        <w:t>, conforme art. 55, §2º</w:t>
      </w:r>
      <w:r w:rsidR="00AE022D">
        <w:rPr>
          <w:rFonts w:cs="Arial"/>
          <w:szCs w:val="20"/>
        </w:rPr>
        <w:t>,</w:t>
      </w:r>
      <w:r>
        <w:rPr>
          <w:rFonts w:cs="Arial"/>
          <w:szCs w:val="20"/>
        </w:rPr>
        <w:t xml:space="preserve"> da Lei nº 8.666/93. </w:t>
      </w:r>
    </w:p>
    <w:p w14:paraId="5FEB5ACA" w14:textId="77777777" w:rsidR="0070059F" w:rsidRPr="00E87608" w:rsidRDefault="0070059F" w:rsidP="0070059F">
      <w:pPr>
        <w:spacing w:after="120" w:line="360" w:lineRule="auto"/>
        <w:ind w:right="-15" w:firstLine="540"/>
        <w:jc w:val="both"/>
        <w:rPr>
          <w:rFonts w:cs="Arial"/>
          <w:szCs w:val="20"/>
        </w:rPr>
      </w:pPr>
    </w:p>
    <w:p w14:paraId="6306E706" w14:textId="5E598D42" w:rsidR="0070059F" w:rsidRPr="00E87608" w:rsidRDefault="0070059F" w:rsidP="0070059F">
      <w:pPr>
        <w:spacing w:after="120" w:line="360" w:lineRule="auto"/>
        <w:ind w:right="-15" w:firstLine="540"/>
        <w:jc w:val="both"/>
        <w:rPr>
          <w:rFonts w:cs="Arial"/>
          <w:szCs w:val="20"/>
        </w:rPr>
      </w:pPr>
      <w:r w:rsidRPr="00E87608">
        <w:rPr>
          <w:rFonts w:cs="Arial"/>
          <w:szCs w:val="20"/>
        </w:rPr>
        <w:t>Para firmeza e validade do pactuado, o presente Termo de Contrato foi lavrado em duas (duas) vias de igual teor, que, depois de lido e achado em ordem, vai assinado pelos contraentes</w:t>
      </w:r>
      <w:r w:rsidR="002E69CB">
        <w:rPr>
          <w:rFonts w:cs="Arial"/>
          <w:szCs w:val="20"/>
        </w:rPr>
        <w:t xml:space="preserve"> e por duas testemunhas</w:t>
      </w:r>
      <w:r w:rsidRPr="00E87608">
        <w:rPr>
          <w:rFonts w:cs="Arial"/>
          <w:szCs w:val="20"/>
        </w:rPr>
        <w:t xml:space="preserve">. </w:t>
      </w:r>
    </w:p>
    <w:p w14:paraId="1AD9C3BF" w14:textId="77777777" w:rsidR="0070059F" w:rsidRPr="00E87608" w:rsidRDefault="0070059F" w:rsidP="0070059F">
      <w:pPr>
        <w:spacing w:after="120" w:line="360" w:lineRule="auto"/>
        <w:ind w:right="-15"/>
        <w:jc w:val="both"/>
        <w:rPr>
          <w:rFonts w:cs="Arial"/>
          <w:szCs w:val="20"/>
        </w:rPr>
      </w:pPr>
      <w:r w:rsidRPr="00E87608">
        <w:rPr>
          <w:rFonts w:cs="Arial"/>
          <w:szCs w:val="20"/>
        </w:rPr>
        <w:t xml:space="preserve">...........................................,  .......... </w:t>
      </w:r>
      <w:proofErr w:type="gramStart"/>
      <w:r w:rsidRPr="00E87608">
        <w:rPr>
          <w:rFonts w:cs="Arial"/>
          <w:szCs w:val="20"/>
        </w:rPr>
        <w:t>de</w:t>
      </w:r>
      <w:proofErr w:type="gramEnd"/>
      <w:r w:rsidRPr="00E87608">
        <w:rPr>
          <w:rFonts w:cs="Arial"/>
          <w:szCs w:val="20"/>
        </w:rPr>
        <w:t>.......................................... de 20.....</w:t>
      </w:r>
    </w:p>
    <w:p w14:paraId="2F3745D0" w14:textId="77777777" w:rsidR="0070059F" w:rsidRPr="00E87608" w:rsidRDefault="0070059F" w:rsidP="0070059F">
      <w:pPr>
        <w:spacing w:after="120"/>
        <w:jc w:val="both"/>
        <w:rPr>
          <w:rFonts w:cs="Arial"/>
          <w:bCs/>
          <w:szCs w:val="20"/>
        </w:rPr>
      </w:pPr>
    </w:p>
    <w:p w14:paraId="767E04B7" w14:textId="77777777" w:rsidR="0070059F" w:rsidRPr="00E87608" w:rsidRDefault="0070059F" w:rsidP="0070059F">
      <w:pPr>
        <w:spacing w:after="120"/>
        <w:jc w:val="center"/>
        <w:rPr>
          <w:rFonts w:cs="Arial"/>
          <w:bCs/>
          <w:szCs w:val="20"/>
        </w:rPr>
      </w:pPr>
      <w:r w:rsidRPr="00E87608">
        <w:rPr>
          <w:rFonts w:cs="Arial"/>
          <w:bCs/>
          <w:szCs w:val="20"/>
        </w:rPr>
        <w:t>_________________________</w:t>
      </w:r>
    </w:p>
    <w:p w14:paraId="5B87DD9C" w14:textId="77777777" w:rsidR="0070059F" w:rsidRPr="00E87608" w:rsidRDefault="00CA2A2D" w:rsidP="0070059F">
      <w:pPr>
        <w:spacing w:after="120"/>
        <w:jc w:val="center"/>
        <w:rPr>
          <w:rFonts w:cs="Arial"/>
          <w:bCs/>
          <w:szCs w:val="20"/>
        </w:rPr>
      </w:pPr>
      <w:r w:rsidRPr="00E87608">
        <w:rPr>
          <w:rFonts w:cs="Arial"/>
          <w:bCs/>
          <w:szCs w:val="20"/>
        </w:rPr>
        <w:t xml:space="preserve">Representante </w:t>
      </w:r>
      <w:r w:rsidR="0070059F" w:rsidRPr="00E87608">
        <w:rPr>
          <w:rFonts w:cs="Arial"/>
          <w:bCs/>
          <w:szCs w:val="20"/>
        </w:rPr>
        <w:t>legal da CONTRATANTE</w:t>
      </w:r>
    </w:p>
    <w:p w14:paraId="064D90B4" w14:textId="77777777" w:rsidR="0070059F" w:rsidRPr="00E87608" w:rsidRDefault="0070059F" w:rsidP="0070059F">
      <w:pPr>
        <w:spacing w:after="120"/>
        <w:jc w:val="center"/>
        <w:rPr>
          <w:rFonts w:cs="Arial"/>
          <w:szCs w:val="20"/>
        </w:rPr>
      </w:pPr>
      <w:r w:rsidRPr="00E87608">
        <w:rPr>
          <w:rFonts w:cs="Arial"/>
          <w:szCs w:val="20"/>
        </w:rPr>
        <w:t>_________________________</w:t>
      </w:r>
    </w:p>
    <w:p w14:paraId="68B4F380" w14:textId="77777777" w:rsidR="0070059F" w:rsidRPr="00E87608" w:rsidRDefault="00CA2A2D" w:rsidP="0070059F">
      <w:pPr>
        <w:spacing w:after="120"/>
        <w:jc w:val="center"/>
        <w:rPr>
          <w:rFonts w:cs="Arial"/>
          <w:szCs w:val="20"/>
        </w:rPr>
      </w:pPr>
      <w:r w:rsidRPr="00E87608">
        <w:rPr>
          <w:rFonts w:cs="Arial"/>
          <w:bCs/>
          <w:szCs w:val="20"/>
        </w:rPr>
        <w:t>Representante</w:t>
      </w:r>
      <w:r w:rsidRPr="00E87608">
        <w:rPr>
          <w:rFonts w:cs="Arial"/>
          <w:szCs w:val="20"/>
        </w:rPr>
        <w:t xml:space="preserve"> </w:t>
      </w:r>
      <w:r w:rsidR="0070059F" w:rsidRPr="00E87608">
        <w:rPr>
          <w:rFonts w:cs="Arial"/>
          <w:szCs w:val="20"/>
        </w:rPr>
        <w:t>legal da CONTRATADA</w:t>
      </w:r>
    </w:p>
    <w:p w14:paraId="00EE527D" w14:textId="77777777" w:rsidR="0070059F" w:rsidRPr="00E87608" w:rsidRDefault="0070059F" w:rsidP="0070059F">
      <w:pPr>
        <w:spacing w:after="120"/>
        <w:jc w:val="both"/>
        <w:rPr>
          <w:rFonts w:cs="Arial"/>
          <w:szCs w:val="20"/>
        </w:rPr>
      </w:pPr>
      <w:r w:rsidRPr="00E87608">
        <w:rPr>
          <w:rFonts w:cs="Arial"/>
          <w:szCs w:val="20"/>
        </w:rPr>
        <w:t>TESTEMUNHAS:</w:t>
      </w:r>
    </w:p>
    <w:p w14:paraId="2C8D0820" w14:textId="77777777" w:rsidR="002E69CB" w:rsidRDefault="002E69CB">
      <w:pPr>
        <w:rPr>
          <w:rFonts w:cs="Arial"/>
          <w:szCs w:val="20"/>
        </w:rPr>
      </w:pPr>
      <w:r>
        <w:rPr>
          <w:rFonts w:cs="Arial"/>
          <w:szCs w:val="20"/>
        </w:rPr>
        <w:lastRenderedPageBreak/>
        <w:t>1-</w:t>
      </w:r>
    </w:p>
    <w:p w14:paraId="48724FE1" w14:textId="77777777" w:rsidR="002E69CB" w:rsidRDefault="002E69CB">
      <w:pPr>
        <w:rPr>
          <w:rFonts w:cs="Arial"/>
          <w:szCs w:val="20"/>
        </w:rPr>
      </w:pPr>
      <w:r>
        <w:rPr>
          <w:rFonts w:cs="Arial"/>
          <w:szCs w:val="20"/>
        </w:rPr>
        <w:t xml:space="preserve">2- </w:t>
      </w:r>
    </w:p>
    <w:p w14:paraId="6099F7D7" w14:textId="646F5655" w:rsidR="0087083B" w:rsidRPr="0059428F" w:rsidRDefault="0087083B">
      <w:pPr>
        <w:rPr>
          <w:rFonts w:cs="Arial"/>
          <w:szCs w:val="20"/>
          <w:lang w:val="x-none"/>
        </w:rPr>
      </w:pPr>
    </w:p>
    <w:p w14:paraId="0C7A3C91" w14:textId="2E5D3166" w:rsidR="00AE022D" w:rsidRDefault="00AE022D">
      <w:pPr>
        <w:rPr>
          <w:rFonts w:cs="Arial"/>
          <w:color w:val="FF0000"/>
          <w:szCs w:val="20"/>
        </w:rPr>
      </w:pPr>
    </w:p>
    <w:p w14:paraId="483CD85E" w14:textId="77777777" w:rsidR="007D201B" w:rsidRDefault="007D201B">
      <w:pPr>
        <w:rPr>
          <w:rFonts w:cs="Arial"/>
          <w:color w:val="FF0000"/>
          <w:szCs w:val="20"/>
        </w:rPr>
      </w:pPr>
    </w:p>
    <w:p w14:paraId="614569F9" w14:textId="77777777" w:rsidR="007D201B" w:rsidRDefault="007D201B">
      <w:pPr>
        <w:rPr>
          <w:rFonts w:cs="Arial"/>
          <w:color w:val="FF0000"/>
          <w:szCs w:val="20"/>
        </w:rPr>
      </w:pPr>
    </w:p>
    <w:p w14:paraId="130C61F2" w14:textId="77777777" w:rsidR="002E69CB" w:rsidRPr="0059428F" w:rsidRDefault="002E69CB">
      <w:pPr>
        <w:rPr>
          <w:rFonts w:cs="Arial"/>
          <w:color w:val="FF0000"/>
          <w:szCs w:val="20"/>
        </w:rPr>
      </w:pPr>
    </w:p>
    <w:p w14:paraId="0DC5D231" w14:textId="0C5719DC" w:rsidR="0087083B" w:rsidRPr="0059428F" w:rsidRDefault="00797553" w:rsidP="0087083B">
      <w:pPr>
        <w:spacing w:after="240"/>
        <w:jc w:val="center"/>
        <w:rPr>
          <w:rFonts w:cs="Arial"/>
          <w:b/>
          <w:bCs/>
          <w:color w:val="FF0000"/>
        </w:rPr>
      </w:pPr>
      <w:r w:rsidRPr="008458BC">
        <w:rPr>
          <w:rFonts w:cs="Arial"/>
          <w:b/>
          <w:bCs/>
          <w:u w:val="single"/>
        </w:rPr>
        <w:t xml:space="preserve">AUTORIZAÇÃO COMPLEMENTAR AO </w:t>
      </w:r>
      <w:r w:rsidR="0087083B" w:rsidRPr="008458BC">
        <w:rPr>
          <w:rFonts w:cs="Arial"/>
          <w:b/>
          <w:bCs/>
          <w:u w:val="single"/>
        </w:rPr>
        <w:t>CONTRATO</w:t>
      </w:r>
      <w:r w:rsidR="0087083B" w:rsidRPr="0059428F">
        <w:rPr>
          <w:rFonts w:cs="Arial"/>
          <w:b/>
          <w:bCs/>
          <w:color w:val="FF0000"/>
          <w:u w:val="single"/>
        </w:rPr>
        <w:t xml:space="preserve"> N° XXXX</w:t>
      </w:r>
      <w:r w:rsidRPr="0059428F">
        <w:rPr>
          <w:rFonts w:cs="Arial"/>
          <w:b/>
          <w:bCs/>
          <w:color w:val="FF0000"/>
          <w:u w:val="single"/>
        </w:rPr>
        <w:t xml:space="preserve"> </w:t>
      </w:r>
    </w:p>
    <w:p w14:paraId="791D6888" w14:textId="149DDC72" w:rsidR="0087083B" w:rsidRPr="0059428F" w:rsidRDefault="0087083B" w:rsidP="0087083B">
      <w:pPr>
        <w:pStyle w:val="Corpodetexto21"/>
        <w:spacing w:after="240"/>
        <w:ind w:firstLine="1418"/>
        <w:rPr>
          <w:rFonts w:eastAsia="Arial" w:cs="Arial"/>
          <w:color w:val="FF0000"/>
        </w:rPr>
      </w:pPr>
      <w:r w:rsidRPr="0059428F">
        <w:rPr>
          <w:rFonts w:eastAsia="Arial" w:cs="Arial"/>
          <w:bCs/>
          <w:color w:val="FF0000"/>
        </w:rPr>
        <w:softHyphen/>
        <w:t>______________________________________________</w:t>
      </w:r>
      <w:r w:rsidRPr="0059428F">
        <w:rPr>
          <w:rFonts w:eastAsia="Arial" w:cs="Arial"/>
          <w:color w:val="FF0000"/>
        </w:rPr>
        <w:t xml:space="preserve"> (</w:t>
      </w:r>
      <w:r w:rsidRPr="0059428F">
        <w:rPr>
          <w:rFonts w:eastAsia="Arial" w:cs="Arial"/>
          <w:i/>
          <w:iCs/>
          <w:color w:val="FF0000"/>
        </w:rPr>
        <w:t>identificação do licitante</w:t>
      </w:r>
      <w:r w:rsidRPr="0059428F">
        <w:rPr>
          <w:rFonts w:eastAsia="Arial" w:cs="Arial"/>
          <w:color w:val="FF0000"/>
        </w:rPr>
        <w:t xml:space="preserve">), </w:t>
      </w:r>
      <w:r w:rsidRPr="008458BC">
        <w:rPr>
          <w:rFonts w:eastAsia="Arial" w:cs="Arial"/>
        </w:rPr>
        <w:t xml:space="preserve">inscrita no CNPJ nº </w:t>
      </w:r>
      <w:r w:rsidRPr="0059428F">
        <w:rPr>
          <w:rFonts w:eastAsia="Arial" w:cs="Arial"/>
          <w:color w:val="FF0000"/>
        </w:rPr>
        <w:t xml:space="preserve">_______________, </w:t>
      </w:r>
      <w:r w:rsidRPr="008458BC">
        <w:rPr>
          <w:rFonts w:eastAsia="Arial" w:cs="Arial"/>
        </w:rPr>
        <w:t xml:space="preserve">por intermédio de seu representante legal, o Sr. </w:t>
      </w:r>
      <w:r w:rsidRPr="0059428F">
        <w:rPr>
          <w:rFonts w:eastAsia="Arial" w:cs="Arial"/>
          <w:bCs/>
          <w:color w:val="FF0000"/>
        </w:rPr>
        <w:t>___________________________</w:t>
      </w:r>
      <w:r w:rsidRPr="0059428F">
        <w:rPr>
          <w:rFonts w:eastAsia="Arial" w:cs="Arial"/>
          <w:color w:val="FF0000"/>
        </w:rPr>
        <w:t xml:space="preserve"> (</w:t>
      </w:r>
      <w:r w:rsidRPr="0059428F">
        <w:rPr>
          <w:rFonts w:eastAsia="Arial" w:cs="Arial"/>
          <w:i/>
          <w:iCs/>
          <w:color w:val="FF0000"/>
        </w:rPr>
        <w:t>nome do representante</w:t>
      </w:r>
      <w:r w:rsidRPr="0059428F">
        <w:rPr>
          <w:rFonts w:eastAsia="Arial" w:cs="Arial"/>
          <w:color w:val="FF0000"/>
        </w:rPr>
        <w:t xml:space="preserve">), </w:t>
      </w:r>
      <w:r w:rsidRPr="008458BC">
        <w:rPr>
          <w:rFonts w:eastAsia="Arial" w:cs="Arial"/>
        </w:rPr>
        <w:t xml:space="preserve">portador da Cédula de Identidade RG nº </w:t>
      </w:r>
      <w:r w:rsidRPr="0059428F">
        <w:rPr>
          <w:rFonts w:eastAsia="Arial" w:cs="Arial"/>
          <w:color w:val="FF0000"/>
        </w:rPr>
        <w:t xml:space="preserve">_______________ </w:t>
      </w:r>
      <w:r w:rsidRPr="008458BC">
        <w:rPr>
          <w:rFonts w:eastAsia="Arial" w:cs="Arial"/>
        </w:rPr>
        <w:t xml:space="preserve">e do CPF nº </w:t>
      </w:r>
      <w:r w:rsidRPr="0059428F">
        <w:rPr>
          <w:rFonts w:eastAsia="Arial" w:cs="Arial"/>
          <w:color w:val="FF0000"/>
        </w:rPr>
        <w:t xml:space="preserve">_______________, </w:t>
      </w:r>
      <w:r w:rsidRPr="008458BC">
        <w:rPr>
          <w:rFonts w:eastAsia="Arial" w:cs="Arial"/>
          <w:b/>
          <w:u w:val="single"/>
        </w:rPr>
        <w:t>AUTORIZA</w:t>
      </w:r>
      <w:r w:rsidR="004D5EFC" w:rsidRPr="0059428F">
        <w:rPr>
          <w:rFonts w:eastAsia="Arial" w:cs="Arial"/>
          <w:color w:val="FF0000"/>
        </w:rPr>
        <w:t xml:space="preserve"> </w:t>
      </w:r>
      <w:r w:rsidR="008458BC" w:rsidRPr="008458BC">
        <w:rPr>
          <w:rFonts w:eastAsia="Arial" w:cs="Arial"/>
        </w:rPr>
        <w:t xml:space="preserve">a </w:t>
      </w:r>
      <w:r w:rsidR="008458BC" w:rsidRPr="008458BC">
        <w:rPr>
          <w:rFonts w:eastAsia="Arial" w:cs="Arial"/>
          <w:b/>
        </w:rPr>
        <w:t>Universidade Federal do Pará</w:t>
      </w:r>
      <w:r w:rsidRPr="008458BC">
        <w:rPr>
          <w:rFonts w:eastAsia="Arial" w:cs="Arial"/>
        </w:rPr>
        <w:t xml:space="preserve">, para os fins </w:t>
      </w:r>
      <w:r w:rsidR="00535014" w:rsidRPr="008458BC">
        <w:rPr>
          <w:rFonts w:eastAsia="Arial" w:cs="Arial"/>
        </w:rPr>
        <w:t xml:space="preserve">do Anexo </w:t>
      </w:r>
      <w:r w:rsidR="001671B9" w:rsidRPr="008458BC">
        <w:rPr>
          <w:rFonts w:eastAsia="Arial" w:cs="Arial"/>
        </w:rPr>
        <w:t xml:space="preserve">VII-B </w:t>
      </w:r>
      <w:r w:rsidRPr="008458BC">
        <w:rPr>
          <w:rFonts w:eastAsia="Arial" w:cs="Arial"/>
        </w:rPr>
        <w:t xml:space="preserve">da Instrução Normativa n° </w:t>
      </w:r>
      <w:r w:rsidR="001671B9" w:rsidRPr="008458BC">
        <w:rPr>
          <w:rFonts w:eastAsia="Arial" w:cs="Arial"/>
        </w:rPr>
        <w:t>05</w:t>
      </w:r>
      <w:r w:rsidRPr="008458BC">
        <w:rPr>
          <w:rFonts w:eastAsia="Arial" w:cs="Arial"/>
        </w:rPr>
        <w:t xml:space="preserve">, de </w:t>
      </w:r>
      <w:r w:rsidR="001671B9" w:rsidRPr="008458BC">
        <w:rPr>
          <w:rFonts w:eastAsia="Arial" w:cs="Arial"/>
        </w:rPr>
        <w:t>26/05/2017</w:t>
      </w:r>
      <w:r w:rsidRPr="008458BC">
        <w:rPr>
          <w:rFonts w:eastAsia="Arial" w:cs="Arial"/>
        </w:rPr>
        <w:t xml:space="preserve">, da </w:t>
      </w:r>
      <w:r w:rsidR="001671B9" w:rsidRPr="008458BC">
        <w:rPr>
          <w:rFonts w:eastAsia="Arial" w:cs="Arial"/>
        </w:rPr>
        <w:t xml:space="preserve">Secretaria de Gestão do Ministério do Planejamento, Desenvolvimento e Gestão </w:t>
      </w:r>
      <w:r w:rsidRPr="008458BC">
        <w:rPr>
          <w:rFonts w:eastAsia="Arial" w:cs="Arial"/>
        </w:rPr>
        <w:t>e dos disposi</w:t>
      </w:r>
      <w:r w:rsidR="004D5EFC" w:rsidRPr="008458BC">
        <w:rPr>
          <w:rFonts w:eastAsia="Arial" w:cs="Arial"/>
        </w:rPr>
        <w:t>tivos correspondentes do Edital do Pregão n</w:t>
      </w:r>
      <w:r w:rsidR="008458BC">
        <w:rPr>
          <w:rFonts w:eastAsia="Arial" w:cs="Arial"/>
        </w:rPr>
        <w:t>º</w:t>
      </w:r>
      <w:r w:rsidR="004D5EFC" w:rsidRPr="0059428F">
        <w:rPr>
          <w:rFonts w:eastAsia="Arial" w:cs="Arial"/>
          <w:color w:val="FF0000"/>
        </w:rPr>
        <w:t xml:space="preserve"> XXX/20XX:</w:t>
      </w:r>
    </w:p>
    <w:p w14:paraId="7840153A" w14:textId="11D72354" w:rsidR="0087083B" w:rsidRPr="008458BC" w:rsidRDefault="0087083B" w:rsidP="0087083B">
      <w:pPr>
        <w:autoSpaceDE w:val="0"/>
        <w:autoSpaceDN w:val="0"/>
        <w:adjustRightInd w:val="0"/>
        <w:spacing w:after="240"/>
        <w:ind w:firstLine="1418"/>
        <w:jc w:val="both"/>
        <w:rPr>
          <w:rFonts w:cs="Arial"/>
        </w:rPr>
      </w:pPr>
      <w:r w:rsidRPr="008458BC">
        <w:rPr>
          <w:rFonts w:cs="Arial"/>
        </w:rPr>
        <w:t xml:space="preserve">1) </w:t>
      </w:r>
      <w:r w:rsidR="004D5EFC" w:rsidRPr="008458BC">
        <w:rPr>
          <w:rFonts w:cs="Arial"/>
        </w:rPr>
        <w:t xml:space="preserve">que sejam descontados da fatura e pagos diretamente aos trabalhadores alocados a qualquer tempo na execução do contrato acima mencionado </w:t>
      </w:r>
      <w:r w:rsidRPr="008458BC">
        <w:rPr>
          <w:rFonts w:cs="Arial"/>
        </w:rPr>
        <w:t>os valores relativos aos salários e demais verbas trabalhistas</w:t>
      </w:r>
      <w:r w:rsidR="004D5EFC" w:rsidRPr="008458BC">
        <w:rPr>
          <w:rFonts w:cs="Arial"/>
        </w:rPr>
        <w:t>, previdenciárias e fundiárias devida</w:t>
      </w:r>
      <w:r w:rsidRPr="008458BC">
        <w:rPr>
          <w:rFonts w:cs="Arial"/>
        </w:rPr>
        <w:t>s, quando houver falha no cumprimento dessas obrigações por parte da CONTRATADA, até o momento da regularização, sem prejuízo das sanções cabíveis</w:t>
      </w:r>
      <w:r w:rsidR="001671B9" w:rsidRPr="008458BC">
        <w:rPr>
          <w:rFonts w:cs="Arial"/>
        </w:rPr>
        <w:t>.</w:t>
      </w:r>
      <w:r w:rsidR="009B0D00" w:rsidRPr="008458BC">
        <w:rPr>
          <w:rFonts w:cs="Arial"/>
        </w:rPr>
        <w:t xml:space="preserve"> </w:t>
      </w:r>
    </w:p>
    <w:p w14:paraId="0B83C20C" w14:textId="76F9CAC2" w:rsidR="0087083B" w:rsidRPr="008458BC" w:rsidRDefault="0087083B" w:rsidP="0087083B">
      <w:pPr>
        <w:autoSpaceDE w:val="0"/>
        <w:autoSpaceDN w:val="0"/>
        <w:adjustRightInd w:val="0"/>
        <w:spacing w:after="240"/>
        <w:ind w:firstLine="1418"/>
        <w:jc w:val="both"/>
        <w:rPr>
          <w:rFonts w:cs="Arial"/>
        </w:rPr>
      </w:pPr>
      <w:r w:rsidRPr="008458BC">
        <w:rPr>
          <w:rFonts w:cs="Arial"/>
        </w:rPr>
        <w:t>2) que</w:t>
      </w:r>
      <w:r w:rsidR="004D5EFC" w:rsidRPr="008458BC">
        <w:rPr>
          <w:rFonts w:cs="Arial"/>
        </w:rPr>
        <w:t xml:space="preserve"> sejam </w:t>
      </w:r>
      <w:r w:rsidRPr="008458BC">
        <w:rPr>
          <w:rFonts w:cs="Arial"/>
        </w:rPr>
        <w:t>provisionados</w:t>
      </w:r>
      <w:r w:rsidR="004D5EFC" w:rsidRPr="008458BC">
        <w:rPr>
          <w:rFonts w:cs="Arial"/>
        </w:rPr>
        <w:t xml:space="preserve"> valores</w:t>
      </w:r>
      <w:r w:rsidRPr="008458BC">
        <w:rPr>
          <w:rFonts w:cs="Arial"/>
        </w:rPr>
        <w:t xml:space="preserve"> para o pagamento dos trabalhadores alocados na execução do contrato e depositados em </w:t>
      </w:r>
      <w:r w:rsidR="000C6D0B" w:rsidRPr="008458BC">
        <w:rPr>
          <w:rFonts w:cs="Arial"/>
        </w:rPr>
        <w:t>conta corrente</w:t>
      </w:r>
      <w:r w:rsidRPr="008458BC">
        <w:rPr>
          <w:rFonts w:cs="Arial"/>
        </w:rPr>
        <w:t xml:space="preserve"> vinculada, bloqueada para movimentação</w:t>
      </w:r>
      <w:r w:rsidR="009B0D00" w:rsidRPr="008458BC">
        <w:rPr>
          <w:rFonts w:cs="Arial"/>
        </w:rPr>
        <w:t>,</w:t>
      </w:r>
      <w:r w:rsidRPr="008458BC">
        <w:rPr>
          <w:rFonts w:cs="Arial"/>
        </w:rPr>
        <w:t xml:space="preserve"> e aberta em nome da empresa</w:t>
      </w:r>
      <w:r w:rsidR="00972E5F" w:rsidRPr="0059428F">
        <w:rPr>
          <w:rFonts w:cs="Arial"/>
          <w:color w:val="FF0000"/>
        </w:rPr>
        <w:t xml:space="preserve"> </w:t>
      </w:r>
      <w:r w:rsidR="00972E5F" w:rsidRPr="0059428F">
        <w:rPr>
          <w:rFonts w:cs="Arial"/>
          <w:b/>
          <w:i/>
          <w:color w:val="FF0000"/>
        </w:rPr>
        <w:t>(indicar o nome da empresa)</w:t>
      </w:r>
      <w:r w:rsidRPr="0059428F">
        <w:rPr>
          <w:rFonts w:cs="Arial"/>
          <w:color w:val="FF0000"/>
        </w:rPr>
        <w:t xml:space="preserve"> </w:t>
      </w:r>
      <w:r w:rsidRPr="008458BC">
        <w:rPr>
          <w:rFonts w:cs="Arial"/>
        </w:rPr>
        <w:t xml:space="preserve">junto a instituição bancária oficial, </w:t>
      </w:r>
      <w:r w:rsidR="00AC4396" w:rsidRPr="008458BC">
        <w:rPr>
          <w:rFonts w:cs="Arial"/>
        </w:rPr>
        <w:t>cuja</w:t>
      </w:r>
      <w:r w:rsidR="004D5EFC" w:rsidRPr="008458BC">
        <w:rPr>
          <w:rFonts w:cs="Arial"/>
        </w:rPr>
        <w:t xml:space="preserve"> movimentação dependerá de autorização</w:t>
      </w:r>
      <w:r w:rsidR="00972E5F" w:rsidRPr="008458BC">
        <w:rPr>
          <w:rFonts w:cs="Arial"/>
        </w:rPr>
        <w:t xml:space="preserve"> prévia da</w:t>
      </w:r>
      <w:r w:rsidR="008458BC" w:rsidRPr="008458BC">
        <w:rPr>
          <w:rFonts w:eastAsia="Arial" w:cs="Arial"/>
          <w:b/>
        </w:rPr>
        <w:t xml:space="preserve"> Universidade Federal do Pará</w:t>
      </w:r>
      <w:r w:rsidR="00972E5F" w:rsidRPr="008458BC">
        <w:rPr>
          <w:rFonts w:eastAsia="Arial" w:cs="Arial"/>
        </w:rPr>
        <w:t>,</w:t>
      </w:r>
      <w:r w:rsidR="00AC4396" w:rsidRPr="008458BC">
        <w:rPr>
          <w:rFonts w:cs="Arial"/>
        </w:rPr>
        <w:t xml:space="preserve"> </w:t>
      </w:r>
      <w:r w:rsidR="00972E5F" w:rsidRPr="008458BC">
        <w:rPr>
          <w:rFonts w:cs="Arial"/>
        </w:rPr>
        <w:t xml:space="preserve">que também terá permanente autorização para acessar e conhecer </w:t>
      </w:r>
      <w:r w:rsidR="004D5EFC" w:rsidRPr="008458BC">
        <w:rPr>
          <w:rFonts w:cs="Arial"/>
        </w:rPr>
        <w:t xml:space="preserve">os respectivos saldos e extratos, </w:t>
      </w:r>
      <w:r w:rsidR="00972E5F" w:rsidRPr="008458BC">
        <w:rPr>
          <w:rFonts w:cs="Arial"/>
        </w:rPr>
        <w:t>independentemente de qualquer intervenção da titular da conta.</w:t>
      </w:r>
    </w:p>
    <w:p w14:paraId="25A1F0C9" w14:textId="21F210D9" w:rsidR="0087083B" w:rsidRPr="008458BC" w:rsidRDefault="00AC4396" w:rsidP="0087083B">
      <w:pPr>
        <w:autoSpaceDE w:val="0"/>
        <w:autoSpaceDN w:val="0"/>
        <w:adjustRightInd w:val="0"/>
        <w:spacing w:after="240"/>
        <w:ind w:firstLine="1418"/>
        <w:jc w:val="both"/>
        <w:rPr>
          <w:rFonts w:cs="Arial"/>
        </w:rPr>
      </w:pPr>
      <w:r w:rsidRPr="008458BC">
        <w:rPr>
          <w:rFonts w:cs="Arial"/>
        </w:rPr>
        <w:t>3</w:t>
      </w:r>
      <w:r w:rsidR="0087083B" w:rsidRPr="008458BC">
        <w:rPr>
          <w:rFonts w:cs="Arial"/>
        </w:rPr>
        <w:t>) que a CONTRATANTE utilize o valor da garantia prestada para realizar o pagamento direto das verbas rescisórias aos trabalhadores alocados na execução do contrato, caso a CONTRATADA não efetue tais pagamentos até o fim do segundo mês após o encer</w:t>
      </w:r>
      <w:r w:rsidR="00A92733" w:rsidRPr="008458BC">
        <w:rPr>
          <w:rFonts w:cs="Arial"/>
        </w:rPr>
        <w:t xml:space="preserve">ramento da vigência contratual. </w:t>
      </w:r>
    </w:p>
    <w:p w14:paraId="509F1B72" w14:textId="77777777" w:rsidR="0087083B" w:rsidRPr="0059428F" w:rsidRDefault="0087083B" w:rsidP="0087083B">
      <w:pPr>
        <w:autoSpaceDE w:val="0"/>
        <w:autoSpaceDN w:val="0"/>
        <w:adjustRightInd w:val="0"/>
        <w:spacing w:after="240"/>
        <w:jc w:val="both"/>
        <w:rPr>
          <w:rFonts w:cs="Arial"/>
          <w:color w:val="FF0000"/>
          <w:lang w:val="x-none"/>
        </w:rPr>
      </w:pPr>
    </w:p>
    <w:p w14:paraId="7FC5AB69" w14:textId="77777777" w:rsidR="0087083B" w:rsidRPr="0059428F" w:rsidRDefault="0087083B" w:rsidP="0087083B">
      <w:pPr>
        <w:spacing w:after="120" w:line="360" w:lineRule="auto"/>
        <w:ind w:right="-15"/>
        <w:jc w:val="both"/>
        <w:rPr>
          <w:rFonts w:cs="Arial"/>
          <w:color w:val="FF0000"/>
          <w:szCs w:val="20"/>
        </w:rPr>
      </w:pPr>
      <w:r w:rsidRPr="0059428F">
        <w:rPr>
          <w:rFonts w:cs="Arial"/>
          <w:color w:val="FF0000"/>
          <w:szCs w:val="20"/>
        </w:rPr>
        <w:t xml:space="preserve">...........................................,  .......... </w:t>
      </w:r>
      <w:proofErr w:type="gramStart"/>
      <w:r w:rsidRPr="0059428F">
        <w:rPr>
          <w:rFonts w:cs="Arial"/>
          <w:color w:val="FF0000"/>
          <w:szCs w:val="20"/>
        </w:rPr>
        <w:t>de</w:t>
      </w:r>
      <w:proofErr w:type="gramEnd"/>
      <w:r w:rsidRPr="0059428F">
        <w:rPr>
          <w:rFonts w:cs="Arial"/>
          <w:color w:val="FF0000"/>
          <w:szCs w:val="20"/>
        </w:rPr>
        <w:t>.......................................... de 20.....</w:t>
      </w:r>
    </w:p>
    <w:p w14:paraId="50DE032E" w14:textId="77777777" w:rsidR="0087083B" w:rsidRPr="0059428F" w:rsidRDefault="0087083B" w:rsidP="0087083B">
      <w:pPr>
        <w:autoSpaceDE w:val="0"/>
        <w:autoSpaceDN w:val="0"/>
        <w:adjustRightInd w:val="0"/>
        <w:spacing w:after="240"/>
        <w:jc w:val="both"/>
        <w:rPr>
          <w:rFonts w:cs="Arial"/>
          <w:color w:val="FF0000"/>
        </w:rPr>
      </w:pPr>
    </w:p>
    <w:p w14:paraId="702CD39A" w14:textId="77777777" w:rsidR="0087083B" w:rsidRPr="0059428F" w:rsidRDefault="0087083B" w:rsidP="0087083B">
      <w:pPr>
        <w:autoSpaceDE w:val="0"/>
        <w:autoSpaceDN w:val="0"/>
        <w:adjustRightInd w:val="0"/>
        <w:spacing w:after="240"/>
        <w:jc w:val="center"/>
        <w:rPr>
          <w:rFonts w:cs="Arial"/>
          <w:color w:val="FF0000"/>
        </w:rPr>
      </w:pPr>
      <w:r w:rsidRPr="0059428F">
        <w:rPr>
          <w:rFonts w:cs="Arial"/>
          <w:color w:val="FF0000"/>
        </w:rPr>
        <w:t>________________________________________</w:t>
      </w:r>
    </w:p>
    <w:p w14:paraId="02BEAE44" w14:textId="77777777" w:rsidR="0087083B" w:rsidRPr="0059428F" w:rsidRDefault="0087083B" w:rsidP="0087083B">
      <w:pPr>
        <w:autoSpaceDE w:val="0"/>
        <w:autoSpaceDN w:val="0"/>
        <w:adjustRightInd w:val="0"/>
        <w:spacing w:after="240"/>
        <w:jc w:val="center"/>
        <w:rPr>
          <w:rFonts w:cs="Arial"/>
          <w:i/>
          <w:color w:val="FF0000"/>
        </w:rPr>
      </w:pPr>
      <w:r w:rsidRPr="0059428F">
        <w:rPr>
          <w:rFonts w:cs="Arial"/>
          <w:i/>
          <w:color w:val="FF0000"/>
        </w:rPr>
        <w:t>(</w:t>
      </w:r>
      <w:proofErr w:type="gramStart"/>
      <w:r w:rsidRPr="0059428F">
        <w:rPr>
          <w:rFonts w:cs="Arial"/>
          <w:i/>
          <w:color w:val="FF0000"/>
        </w:rPr>
        <w:t>assinatura</w:t>
      </w:r>
      <w:proofErr w:type="gramEnd"/>
      <w:r w:rsidRPr="0059428F">
        <w:rPr>
          <w:rFonts w:cs="Arial"/>
          <w:i/>
          <w:color w:val="FF0000"/>
        </w:rPr>
        <w:t xml:space="preserve"> do representante legal do licitante)</w:t>
      </w:r>
    </w:p>
    <w:p w14:paraId="683008CB" w14:textId="77777777" w:rsidR="0087083B" w:rsidRPr="00E87608" w:rsidRDefault="0087083B" w:rsidP="0087083B">
      <w:pPr>
        <w:spacing w:after="360"/>
        <w:jc w:val="both"/>
        <w:rPr>
          <w:rFonts w:cs="Arial"/>
        </w:rPr>
      </w:pPr>
    </w:p>
    <w:p w14:paraId="14621484" w14:textId="488D6C23" w:rsidR="00F432CC" w:rsidRPr="00E87608" w:rsidRDefault="00F432CC" w:rsidP="00797553">
      <w:pPr>
        <w:rPr>
          <w:rFonts w:cs="Arial"/>
          <w:szCs w:val="20"/>
        </w:rPr>
      </w:pPr>
    </w:p>
    <w:sectPr w:rsidR="00F432CC" w:rsidRPr="00E87608" w:rsidSect="007327AF">
      <w:footerReference w:type="default" r:id="rId13"/>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6935E" w14:textId="77777777" w:rsidR="00DF548C" w:rsidRDefault="00DF548C">
      <w:r>
        <w:separator/>
      </w:r>
    </w:p>
  </w:endnote>
  <w:endnote w:type="continuationSeparator" w:id="0">
    <w:p w14:paraId="78CCF28B" w14:textId="77777777" w:rsidR="00DF548C" w:rsidRDefault="00DF5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CDB2E" w14:textId="77777777" w:rsidR="00E42D5F" w:rsidRPr="00C320D5" w:rsidRDefault="00E42D5F" w:rsidP="009B0D00">
    <w:pPr>
      <w:pStyle w:val="Rodap"/>
      <w:rPr>
        <w:rFonts w:ascii="Times New Roman" w:hAnsi="Times New Roman" w:cs="Times New Roman"/>
      </w:rPr>
    </w:pPr>
    <w:r w:rsidRPr="00C320D5">
      <w:rPr>
        <w:rFonts w:ascii="Times New Roman" w:hAnsi="Times New Roman" w:cs="Times New Roman"/>
      </w:rPr>
      <w:t>____________________________________________________________________</w:t>
    </w:r>
  </w:p>
  <w:p w14:paraId="3E221443" w14:textId="77777777" w:rsidR="003B7289" w:rsidRPr="00DE4F96" w:rsidRDefault="003B7289" w:rsidP="003B7289">
    <w:pPr>
      <w:pStyle w:val="Rodap"/>
      <w:rPr>
        <w:rFonts w:cs="Arial"/>
        <w:sz w:val="12"/>
        <w:szCs w:val="12"/>
      </w:rPr>
    </w:pPr>
    <w:r w:rsidRPr="00DE4F96">
      <w:rPr>
        <w:rFonts w:cs="Arial"/>
        <w:sz w:val="12"/>
        <w:szCs w:val="12"/>
      </w:rPr>
      <w:t>Comissão Permanente de Licitação – CPL</w:t>
    </w:r>
  </w:p>
  <w:p w14:paraId="3C702B1A" w14:textId="77777777" w:rsidR="003B7289" w:rsidRPr="00DE4F96" w:rsidRDefault="003B7289" w:rsidP="003B7289">
    <w:pPr>
      <w:pStyle w:val="Rodap"/>
      <w:rPr>
        <w:rFonts w:cs="Arial"/>
        <w:sz w:val="12"/>
        <w:szCs w:val="12"/>
      </w:rPr>
    </w:pPr>
    <w:r w:rsidRPr="00DE4F96">
      <w:rPr>
        <w:rFonts w:cs="Arial"/>
        <w:sz w:val="12"/>
        <w:szCs w:val="12"/>
      </w:rPr>
      <w:t>Av. Augusto Corrêa nº 1, Bairro do Guamá - CEP: 66075-</w:t>
    </w:r>
    <w:proofErr w:type="gramStart"/>
    <w:r w:rsidRPr="00DE4F96">
      <w:rPr>
        <w:rFonts w:cs="Arial"/>
        <w:sz w:val="12"/>
        <w:szCs w:val="12"/>
      </w:rPr>
      <w:t>110  /</w:t>
    </w:r>
    <w:proofErr w:type="gramEnd"/>
    <w:r w:rsidRPr="00DE4F96">
      <w:rPr>
        <w:rFonts w:cs="Arial"/>
        <w:sz w:val="12"/>
        <w:szCs w:val="12"/>
      </w:rPr>
      <w:t xml:space="preserve">  Prédio Anexo da </w:t>
    </w:r>
    <w:r>
      <w:rPr>
        <w:rFonts w:cs="Arial"/>
        <w:sz w:val="12"/>
        <w:szCs w:val="12"/>
      </w:rPr>
      <w:t>PROAD</w:t>
    </w:r>
    <w:r w:rsidRPr="00DE4F96">
      <w:rPr>
        <w:rFonts w:cs="Arial"/>
        <w:sz w:val="12"/>
        <w:szCs w:val="12"/>
      </w:rPr>
      <w:t>, Térreo</w:t>
    </w:r>
  </w:p>
  <w:p w14:paraId="36325957" w14:textId="77777777" w:rsidR="003B7289" w:rsidRPr="0021698A" w:rsidRDefault="003B7289" w:rsidP="003B7289">
    <w:pPr>
      <w:pStyle w:val="Rodap"/>
      <w:rPr>
        <w:rFonts w:cs="Arial"/>
        <w:sz w:val="12"/>
        <w:szCs w:val="12"/>
      </w:rPr>
    </w:pPr>
    <w:r>
      <w:rPr>
        <w:rFonts w:cs="Arial"/>
        <w:sz w:val="12"/>
        <w:szCs w:val="12"/>
      </w:rPr>
      <w:t xml:space="preserve">Fones: (91) 3201-8219 e </w:t>
    </w:r>
    <w:r w:rsidRPr="00DE4F96">
      <w:rPr>
        <w:rFonts w:cs="Arial"/>
        <w:sz w:val="12"/>
        <w:szCs w:val="12"/>
      </w:rPr>
      <w:t>3201-</w:t>
    </w:r>
    <w:r>
      <w:rPr>
        <w:rFonts w:cs="Arial"/>
        <w:sz w:val="12"/>
        <w:szCs w:val="12"/>
      </w:rPr>
      <w:t>8109</w:t>
    </w:r>
    <w:r w:rsidRPr="00DE4F96">
      <w:rPr>
        <w:rFonts w:cs="Arial"/>
        <w:sz w:val="12"/>
        <w:szCs w:val="12"/>
      </w:rPr>
      <w:t xml:space="preserve">    -      E-mail: cpl@ufpa.br</w:t>
    </w:r>
  </w:p>
  <w:p w14:paraId="2FEE710A" w14:textId="17EB6F86" w:rsidR="00E42D5F" w:rsidRDefault="00E42D5F" w:rsidP="003B728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11691D" w14:textId="77777777" w:rsidR="00DF548C" w:rsidRDefault="00DF548C">
      <w:r>
        <w:separator/>
      </w:r>
    </w:p>
  </w:footnote>
  <w:footnote w:type="continuationSeparator" w:id="0">
    <w:p w14:paraId="7DC84F15" w14:textId="77777777" w:rsidR="00DF548C" w:rsidRDefault="00DF54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61DD361E"/>
    <w:multiLevelType w:val="multilevel"/>
    <w:tmpl w:val="0E4610CC"/>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0" w:firstLine="0"/>
      </w:pPr>
      <w:rPr>
        <w:rFonts w:hint="default"/>
        <w:b w:val="0"/>
        <w:i w:val="0"/>
        <w:strike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 w:numId="3">
    <w:abstractNumId w:val="1"/>
    <w:lvlOverride w:ilvl="0">
      <w:startOverride w:val="6"/>
    </w:lvlOverride>
    <w:lvlOverride w:ilvl="1">
      <w:startOverride w:val="6"/>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05B7"/>
    <w:rsid w:val="000010C9"/>
    <w:rsid w:val="0000236D"/>
    <w:rsid w:val="000027C2"/>
    <w:rsid w:val="00003298"/>
    <w:rsid w:val="0000581A"/>
    <w:rsid w:val="00007BB0"/>
    <w:rsid w:val="0001516C"/>
    <w:rsid w:val="00020D1E"/>
    <w:rsid w:val="000215E1"/>
    <w:rsid w:val="0002260C"/>
    <w:rsid w:val="0002306D"/>
    <w:rsid w:val="000242C8"/>
    <w:rsid w:val="00027155"/>
    <w:rsid w:val="000318BA"/>
    <w:rsid w:val="000328C3"/>
    <w:rsid w:val="00034A29"/>
    <w:rsid w:val="00036418"/>
    <w:rsid w:val="00040957"/>
    <w:rsid w:val="00042428"/>
    <w:rsid w:val="000447E7"/>
    <w:rsid w:val="00046628"/>
    <w:rsid w:val="00047D73"/>
    <w:rsid w:val="00054B08"/>
    <w:rsid w:val="00056433"/>
    <w:rsid w:val="00056B9E"/>
    <w:rsid w:val="00057404"/>
    <w:rsid w:val="000575AE"/>
    <w:rsid w:val="00057954"/>
    <w:rsid w:val="00057E0C"/>
    <w:rsid w:val="00060414"/>
    <w:rsid w:val="00061023"/>
    <w:rsid w:val="00062853"/>
    <w:rsid w:val="0006537A"/>
    <w:rsid w:val="0006537C"/>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2F4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F0E57"/>
    <w:rsid w:val="000F1C1C"/>
    <w:rsid w:val="000F4088"/>
    <w:rsid w:val="000F4F96"/>
    <w:rsid w:val="000F5A07"/>
    <w:rsid w:val="00100990"/>
    <w:rsid w:val="00103F72"/>
    <w:rsid w:val="00105707"/>
    <w:rsid w:val="00107557"/>
    <w:rsid w:val="001103FF"/>
    <w:rsid w:val="00113EEB"/>
    <w:rsid w:val="001219B0"/>
    <w:rsid w:val="00122F7D"/>
    <w:rsid w:val="00124990"/>
    <w:rsid w:val="001304C0"/>
    <w:rsid w:val="001315F2"/>
    <w:rsid w:val="0014004B"/>
    <w:rsid w:val="00140ECC"/>
    <w:rsid w:val="00140EEB"/>
    <w:rsid w:val="0014325E"/>
    <w:rsid w:val="00146BDF"/>
    <w:rsid w:val="001516EA"/>
    <w:rsid w:val="00152908"/>
    <w:rsid w:val="00153E25"/>
    <w:rsid w:val="00154505"/>
    <w:rsid w:val="0015684D"/>
    <w:rsid w:val="00160BBD"/>
    <w:rsid w:val="00160DA4"/>
    <w:rsid w:val="00161B87"/>
    <w:rsid w:val="001641A5"/>
    <w:rsid w:val="0016584A"/>
    <w:rsid w:val="001671B9"/>
    <w:rsid w:val="00170CE1"/>
    <w:rsid w:val="00171AC7"/>
    <w:rsid w:val="001742AA"/>
    <w:rsid w:val="00174CAA"/>
    <w:rsid w:val="001758AF"/>
    <w:rsid w:val="00177CD5"/>
    <w:rsid w:val="001817D2"/>
    <w:rsid w:val="00182096"/>
    <w:rsid w:val="00184086"/>
    <w:rsid w:val="00185C35"/>
    <w:rsid w:val="001904A8"/>
    <w:rsid w:val="00193528"/>
    <w:rsid w:val="001A1732"/>
    <w:rsid w:val="001A2CE9"/>
    <w:rsid w:val="001A3A05"/>
    <w:rsid w:val="001A3E18"/>
    <w:rsid w:val="001A6538"/>
    <w:rsid w:val="001A6D08"/>
    <w:rsid w:val="001B005B"/>
    <w:rsid w:val="001B4C30"/>
    <w:rsid w:val="001C273A"/>
    <w:rsid w:val="001C3F32"/>
    <w:rsid w:val="001C48B6"/>
    <w:rsid w:val="001C4C04"/>
    <w:rsid w:val="001C694F"/>
    <w:rsid w:val="001C721E"/>
    <w:rsid w:val="001D5C89"/>
    <w:rsid w:val="001D62F4"/>
    <w:rsid w:val="001D65F2"/>
    <w:rsid w:val="001E1D7A"/>
    <w:rsid w:val="001E21A2"/>
    <w:rsid w:val="001E27B9"/>
    <w:rsid w:val="001E3AAF"/>
    <w:rsid w:val="001E47DC"/>
    <w:rsid w:val="001F0A6E"/>
    <w:rsid w:val="001F1BF8"/>
    <w:rsid w:val="001F39FA"/>
    <w:rsid w:val="001F4F8F"/>
    <w:rsid w:val="00202A04"/>
    <w:rsid w:val="00202CDE"/>
    <w:rsid w:val="0020305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C24"/>
    <w:rsid w:val="00260802"/>
    <w:rsid w:val="0026386A"/>
    <w:rsid w:val="00265544"/>
    <w:rsid w:val="00267125"/>
    <w:rsid w:val="00267B22"/>
    <w:rsid w:val="00271CB6"/>
    <w:rsid w:val="0027301A"/>
    <w:rsid w:val="00274947"/>
    <w:rsid w:val="002756DD"/>
    <w:rsid w:val="00275DB7"/>
    <w:rsid w:val="00276ECC"/>
    <w:rsid w:val="0028120B"/>
    <w:rsid w:val="00281656"/>
    <w:rsid w:val="00281D0C"/>
    <w:rsid w:val="002841BC"/>
    <w:rsid w:val="00284939"/>
    <w:rsid w:val="002865C9"/>
    <w:rsid w:val="0028765E"/>
    <w:rsid w:val="0029037D"/>
    <w:rsid w:val="00292196"/>
    <w:rsid w:val="00292961"/>
    <w:rsid w:val="002937D4"/>
    <w:rsid w:val="00294601"/>
    <w:rsid w:val="002B0C0A"/>
    <w:rsid w:val="002C54C1"/>
    <w:rsid w:val="002C6DD2"/>
    <w:rsid w:val="002D16E3"/>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453"/>
    <w:rsid w:val="00303A06"/>
    <w:rsid w:val="00306B15"/>
    <w:rsid w:val="003079F0"/>
    <w:rsid w:val="00310B4A"/>
    <w:rsid w:val="00315903"/>
    <w:rsid w:val="003238C3"/>
    <w:rsid w:val="00324BCD"/>
    <w:rsid w:val="00324F30"/>
    <w:rsid w:val="00325023"/>
    <w:rsid w:val="00325639"/>
    <w:rsid w:val="00325FD8"/>
    <w:rsid w:val="003265B9"/>
    <w:rsid w:val="00327232"/>
    <w:rsid w:val="00331182"/>
    <w:rsid w:val="00331490"/>
    <w:rsid w:val="00331B8A"/>
    <w:rsid w:val="00334E6B"/>
    <w:rsid w:val="00335A16"/>
    <w:rsid w:val="00337E4C"/>
    <w:rsid w:val="00340EE0"/>
    <w:rsid w:val="00343032"/>
    <w:rsid w:val="00346A70"/>
    <w:rsid w:val="00347C56"/>
    <w:rsid w:val="0035368D"/>
    <w:rsid w:val="0035432D"/>
    <w:rsid w:val="0035658A"/>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96D4C"/>
    <w:rsid w:val="00396E9A"/>
    <w:rsid w:val="003A73C1"/>
    <w:rsid w:val="003B7289"/>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4DF0"/>
    <w:rsid w:val="004053E1"/>
    <w:rsid w:val="00407ED9"/>
    <w:rsid w:val="00407F1C"/>
    <w:rsid w:val="0041025B"/>
    <w:rsid w:val="00413ED6"/>
    <w:rsid w:val="00415F27"/>
    <w:rsid w:val="00416A59"/>
    <w:rsid w:val="00417CA8"/>
    <w:rsid w:val="0042190C"/>
    <w:rsid w:val="00423900"/>
    <w:rsid w:val="00425359"/>
    <w:rsid w:val="004316D7"/>
    <w:rsid w:val="00431EDA"/>
    <w:rsid w:val="0043231C"/>
    <w:rsid w:val="00432470"/>
    <w:rsid w:val="004328E6"/>
    <w:rsid w:val="00435447"/>
    <w:rsid w:val="00437AA2"/>
    <w:rsid w:val="004417CD"/>
    <w:rsid w:val="00441EA1"/>
    <w:rsid w:val="00445798"/>
    <w:rsid w:val="00446EBB"/>
    <w:rsid w:val="0044725C"/>
    <w:rsid w:val="00447465"/>
    <w:rsid w:val="00455CBE"/>
    <w:rsid w:val="00455EB7"/>
    <w:rsid w:val="00455FD5"/>
    <w:rsid w:val="00456A3A"/>
    <w:rsid w:val="004574C6"/>
    <w:rsid w:val="00460116"/>
    <w:rsid w:val="00460E8A"/>
    <w:rsid w:val="004615EA"/>
    <w:rsid w:val="0046230A"/>
    <w:rsid w:val="00462C95"/>
    <w:rsid w:val="0046308F"/>
    <w:rsid w:val="0046486A"/>
    <w:rsid w:val="004773FC"/>
    <w:rsid w:val="00480328"/>
    <w:rsid w:val="00480C03"/>
    <w:rsid w:val="004834FC"/>
    <w:rsid w:val="00483B15"/>
    <w:rsid w:val="00483FB9"/>
    <w:rsid w:val="0048575D"/>
    <w:rsid w:val="00494AE7"/>
    <w:rsid w:val="004A1E7A"/>
    <w:rsid w:val="004A3DAE"/>
    <w:rsid w:val="004B05B0"/>
    <w:rsid w:val="004B0CAC"/>
    <w:rsid w:val="004B19B5"/>
    <w:rsid w:val="004B1D7D"/>
    <w:rsid w:val="004B460A"/>
    <w:rsid w:val="004B68A2"/>
    <w:rsid w:val="004C0212"/>
    <w:rsid w:val="004C05F9"/>
    <w:rsid w:val="004C2D4B"/>
    <w:rsid w:val="004C5D7E"/>
    <w:rsid w:val="004D107E"/>
    <w:rsid w:val="004D5EFC"/>
    <w:rsid w:val="004E0194"/>
    <w:rsid w:val="004E386B"/>
    <w:rsid w:val="004E6F2B"/>
    <w:rsid w:val="004E79BB"/>
    <w:rsid w:val="004F1A48"/>
    <w:rsid w:val="004F5DF9"/>
    <w:rsid w:val="004F6223"/>
    <w:rsid w:val="004F66B4"/>
    <w:rsid w:val="004F78C6"/>
    <w:rsid w:val="0050224C"/>
    <w:rsid w:val="005037A6"/>
    <w:rsid w:val="00512A5C"/>
    <w:rsid w:val="00512D53"/>
    <w:rsid w:val="00514883"/>
    <w:rsid w:val="00517D9B"/>
    <w:rsid w:val="00525B2C"/>
    <w:rsid w:val="0053132E"/>
    <w:rsid w:val="00535014"/>
    <w:rsid w:val="005377C5"/>
    <w:rsid w:val="0054481A"/>
    <w:rsid w:val="00550E30"/>
    <w:rsid w:val="0055302F"/>
    <w:rsid w:val="00553791"/>
    <w:rsid w:val="00554CF4"/>
    <w:rsid w:val="00561C04"/>
    <w:rsid w:val="0056213B"/>
    <w:rsid w:val="00562F82"/>
    <w:rsid w:val="005633BD"/>
    <w:rsid w:val="00564913"/>
    <w:rsid w:val="00566476"/>
    <w:rsid w:val="00573C5A"/>
    <w:rsid w:val="0057623B"/>
    <w:rsid w:val="005800D8"/>
    <w:rsid w:val="005846C9"/>
    <w:rsid w:val="00586B2C"/>
    <w:rsid w:val="005873FC"/>
    <w:rsid w:val="005876CD"/>
    <w:rsid w:val="005903E5"/>
    <w:rsid w:val="00590EAF"/>
    <w:rsid w:val="0059428F"/>
    <w:rsid w:val="00595DA6"/>
    <w:rsid w:val="005A6A91"/>
    <w:rsid w:val="005A7827"/>
    <w:rsid w:val="005B0066"/>
    <w:rsid w:val="005B26A7"/>
    <w:rsid w:val="005B6452"/>
    <w:rsid w:val="005C2450"/>
    <w:rsid w:val="005C3930"/>
    <w:rsid w:val="005C76D8"/>
    <w:rsid w:val="005D207E"/>
    <w:rsid w:val="005D23DB"/>
    <w:rsid w:val="005E0FD2"/>
    <w:rsid w:val="005E1321"/>
    <w:rsid w:val="005E1EDA"/>
    <w:rsid w:val="005E2DD4"/>
    <w:rsid w:val="005E62AD"/>
    <w:rsid w:val="005E6723"/>
    <w:rsid w:val="005E6D43"/>
    <w:rsid w:val="005F6F64"/>
    <w:rsid w:val="005F7B0A"/>
    <w:rsid w:val="00602B88"/>
    <w:rsid w:val="006030A2"/>
    <w:rsid w:val="00605C11"/>
    <w:rsid w:val="00606440"/>
    <w:rsid w:val="006078C2"/>
    <w:rsid w:val="006161E4"/>
    <w:rsid w:val="00616DD8"/>
    <w:rsid w:val="006171A9"/>
    <w:rsid w:val="00623436"/>
    <w:rsid w:val="006261CA"/>
    <w:rsid w:val="0062633C"/>
    <w:rsid w:val="0062722C"/>
    <w:rsid w:val="006323E3"/>
    <w:rsid w:val="006328B1"/>
    <w:rsid w:val="00634BD8"/>
    <w:rsid w:val="00640F39"/>
    <w:rsid w:val="00641A1D"/>
    <w:rsid w:val="006463F8"/>
    <w:rsid w:val="00651671"/>
    <w:rsid w:val="0065180F"/>
    <w:rsid w:val="00655AAF"/>
    <w:rsid w:val="00656A30"/>
    <w:rsid w:val="00666573"/>
    <w:rsid w:val="006673E7"/>
    <w:rsid w:val="00674964"/>
    <w:rsid w:val="00680B7E"/>
    <w:rsid w:val="00683B94"/>
    <w:rsid w:val="00683DFF"/>
    <w:rsid w:val="00684B3A"/>
    <w:rsid w:val="0068523A"/>
    <w:rsid w:val="00686692"/>
    <w:rsid w:val="00693033"/>
    <w:rsid w:val="00693321"/>
    <w:rsid w:val="00693F08"/>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55D1"/>
    <w:rsid w:val="006C6198"/>
    <w:rsid w:val="006D27E3"/>
    <w:rsid w:val="006D4135"/>
    <w:rsid w:val="006D4AB0"/>
    <w:rsid w:val="006D62AC"/>
    <w:rsid w:val="006E09F2"/>
    <w:rsid w:val="006E3CA5"/>
    <w:rsid w:val="006E721C"/>
    <w:rsid w:val="006F19F0"/>
    <w:rsid w:val="006F329D"/>
    <w:rsid w:val="006F3E0A"/>
    <w:rsid w:val="006F3EE2"/>
    <w:rsid w:val="006F4E4B"/>
    <w:rsid w:val="006F5BFB"/>
    <w:rsid w:val="0070059F"/>
    <w:rsid w:val="00700CBD"/>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49A4"/>
    <w:rsid w:val="00747DF1"/>
    <w:rsid w:val="007553D5"/>
    <w:rsid w:val="00756DA6"/>
    <w:rsid w:val="00756F76"/>
    <w:rsid w:val="00761E90"/>
    <w:rsid w:val="00762424"/>
    <w:rsid w:val="007642F4"/>
    <w:rsid w:val="00766617"/>
    <w:rsid w:val="007679B9"/>
    <w:rsid w:val="00767EC2"/>
    <w:rsid w:val="00771E0B"/>
    <w:rsid w:val="00771F09"/>
    <w:rsid w:val="00776572"/>
    <w:rsid w:val="00776AFF"/>
    <w:rsid w:val="0077738D"/>
    <w:rsid w:val="007774C2"/>
    <w:rsid w:val="00781638"/>
    <w:rsid w:val="00781F2A"/>
    <w:rsid w:val="007820EE"/>
    <w:rsid w:val="0078482F"/>
    <w:rsid w:val="00784E51"/>
    <w:rsid w:val="00787D28"/>
    <w:rsid w:val="0079000C"/>
    <w:rsid w:val="00790D93"/>
    <w:rsid w:val="00791CD7"/>
    <w:rsid w:val="0079430D"/>
    <w:rsid w:val="0079754C"/>
    <w:rsid w:val="00797553"/>
    <w:rsid w:val="007A1395"/>
    <w:rsid w:val="007A4FEC"/>
    <w:rsid w:val="007A515E"/>
    <w:rsid w:val="007A538E"/>
    <w:rsid w:val="007B19CE"/>
    <w:rsid w:val="007B4C7F"/>
    <w:rsid w:val="007B70CF"/>
    <w:rsid w:val="007B7C23"/>
    <w:rsid w:val="007C0255"/>
    <w:rsid w:val="007C09C8"/>
    <w:rsid w:val="007C0C22"/>
    <w:rsid w:val="007C13ED"/>
    <w:rsid w:val="007C2707"/>
    <w:rsid w:val="007C6F8A"/>
    <w:rsid w:val="007D201B"/>
    <w:rsid w:val="007D3572"/>
    <w:rsid w:val="007D3C6C"/>
    <w:rsid w:val="007D501A"/>
    <w:rsid w:val="007D6832"/>
    <w:rsid w:val="007E3F65"/>
    <w:rsid w:val="007E5253"/>
    <w:rsid w:val="007E57A5"/>
    <w:rsid w:val="007E68F6"/>
    <w:rsid w:val="007E6EF9"/>
    <w:rsid w:val="007E75A4"/>
    <w:rsid w:val="007F0511"/>
    <w:rsid w:val="007F2AE5"/>
    <w:rsid w:val="007F6AB0"/>
    <w:rsid w:val="00803805"/>
    <w:rsid w:val="0080582D"/>
    <w:rsid w:val="008063C9"/>
    <w:rsid w:val="0080756C"/>
    <w:rsid w:val="008122E6"/>
    <w:rsid w:val="00813520"/>
    <w:rsid w:val="00827D62"/>
    <w:rsid w:val="00830BF4"/>
    <w:rsid w:val="00831204"/>
    <w:rsid w:val="00831208"/>
    <w:rsid w:val="00835A02"/>
    <w:rsid w:val="008429CF"/>
    <w:rsid w:val="008446E2"/>
    <w:rsid w:val="008458BC"/>
    <w:rsid w:val="00847E19"/>
    <w:rsid w:val="00850CD3"/>
    <w:rsid w:val="0085112C"/>
    <w:rsid w:val="008601A9"/>
    <w:rsid w:val="00861A74"/>
    <w:rsid w:val="00862F4C"/>
    <w:rsid w:val="00865B0D"/>
    <w:rsid w:val="0087083B"/>
    <w:rsid w:val="00871B33"/>
    <w:rsid w:val="00872949"/>
    <w:rsid w:val="00880FD6"/>
    <w:rsid w:val="00882E8B"/>
    <w:rsid w:val="00886FE5"/>
    <w:rsid w:val="00887874"/>
    <w:rsid w:val="008934EE"/>
    <w:rsid w:val="008941DB"/>
    <w:rsid w:val="00896235"/>
    <w:rsid w:val="008A16EA"/>
    <w:rsid w:val="008B12C8"/>
    <w:rsid w:val="008B5FD3"/>
    <w:rsid w:val="008B6162"/>
    <w:rsid w:val="008C04DF"/>
    <w:rsid w:val="008C0979"/>
    <w:rsid w:val="008C1971"/>
    <w:rsid w:val="008C6E08"/>
    <w:rsid w:val="008D0511"/>
    <w:rsid w:val="008D2CAF"/>
    <w:rsid w:val="008D3ACE"/>
    <w:rsid w:val="008D51CC"/>
    <w:rsid w:val="008D62E2"/>
    <w:rsid w:val="008E0C86"/>
    <w:rsid w:val="008E4F95"/>
    <w:rsid w:val="008F2ACF"/>
    <w:rsid w:val="008F4D52"/>
    <w:rsid w:val="008F4E41"/>
    <w:rsid w:val="009025FF"/>
    <w:rsid w:val="0090408D"/>
    <w:rsid w:val="00904E6B"/>
    <w:rsid w:val="00906300"/>
    <w:rsid w:val="00906EEC"/>
    <w:rsid w:val="00914204"/>
    <w:rsid w:val="0091575C"/>
    <w:rsid w:val="00915C7E"/>
    <w:rsid w:val="0092060B"/>
    <w:rsid w:val="0092230C"/>
    <w:rsid w:val="00922606"/>
    <w:rsid w:val="00922D31"/>
    <w:rsid w:val="0092559F"/>
    <w:rsid w:val="00931141"/>
    <w:rsid w:val="00934552"/>
    <w:rsid w:val="00935665"/>
    <w:rsid w:val="00935B30"/>
    <w:rsid w:val="00936A4E"/>
    <w:rsid w:val="00940728"/>
    <w:rsid w:val="00940FCB"/>
    <w:rsid w:val="00941580"/>
    <w:rsid w:val="009419AC"/>
    <w:rsid w:val="00944E0C"/>
    <w:rsid w:val="00945586"/>
    <w:rsid w:val="00946170"/>
    <w:rsid w:val="00950D81"/>
    <w:rsid w:val="009511FB"/>
    <w:rsid w:val="009533B3"/>
    <w:rsid w:val="009543EB"/>
    <w:rsid w:val="009623AB"/>
    <w:rsid w:val="00962D2A"/>
    <w:rsid w:val="0097000A"/>
    <w:rsid w:val="00970A6B"/>
    <w:rsid w:val="00972E5F"/>
    <w:rsid w:val="00973BC3"/>
    <w:rsid w:val="009759F9"/>
    <w:rsid w:val="009763C4"/>
    <w:rsid w:val="00976AEF"/>
    <w:rsid w:val="009803F1"/>
    <w:rsid w:val="00982DD5"/>
    <w:rsid w:val="009844F7"/>
    <w:rsid w:val="0099079E"/>
    <w:rsid w:val="00991C51"/>
    <w:rsid w:val="00992181"/>
    <w:rsid w:val="009936EE"/>
    <w:rsid w:val="00995FFD"/>
    <w:rsid w:val="00996D3B"/>
    <w:rsid w:val="009A3CC7"/>
    <w:rsid w:val="009A45B0"/>
    <w:rsid w:val="009A5CAA"/>
    <w:rsid w:val="009A5EE4"/>
    <w:rsid w:val="009A6A6F"/>
    <w:rsid w:val="009B0D00"/>
    <w:rsid w:val="009B1B69"/>
    <w:rsid w:val="009B5725"/>
    <w:rsid w:val="009B722A"/>
    <w:rsid w:val="009C117D"/>
    <w:rsid w:val="009C4239"/>
    <w:rsid w:val="009C470D"/>
    <w:rsid w:val="009C638B"/>
    <w:rsid w:val="009D0798"/>
    <w:rsid w:val="009D3626"/>
    <w:rsid w:val="009D471A"/>
    <w:rsid w:val="009D569C"/>
    <w:rsid w:val="009D68FB"/>
    <w:rsid w:val="009D736F"/>
    <w:rsid w:val="009E04B3"/>
    <w:rsid w:val="009E0DFC"/>
    <w:rsid w:val="009E1AB3"/>
    <w:rsid w:val="009E5B74"/>
    <w:rsid w:val="009E7C14"/>
    <w:rsid w:val="009F0D62"/>
    <w:rsid w:val="009F3051"/>
    <w:rsid w:val="009F36D9"/>
    <w:rsid w:val="009F419C"/>
    <w:rsid w:val="009F43E0"/>
    <w:rsid w:val="009F68BD"/>
    <w:rsid w:val="00A003EA"/>
    <w:rsid w:val="00A008A8"/>
    <w:rsid w:val="00A055A5"/>
    <w:rsid w:val="00A12A7C"/>
    <w:rsid w:val="00A1330E"/>
    <w:rsid w:val="00A144AE"/>
    <w:rsid w:val="00A17F88"/>
    <w:rsid w:val="00A245AE"/>
    <w:rsid w:val="00A26A56"/>
    <w:rsid w:val="00A27DA5"/>
    <w:rsid w:val="00A30058"/>
    <w:rsid w:val="00A332A8"/>
    <w:rsid w:val="00A33784"/>
    <w:rsid w:val="00A40017"/>
    <w:rsid w:val="00A402A1"/>
    <w:rsid w:val="00A44175"/>
    <w:rsid w:val="00A50D22"/>
    <w:rsid w:val="00A512C3"/>
    <w:rsid w:val="00A52055"/>
    <w:rsid w:val="00A52E7C"/>
    <w:rsid w:val="00A55B9A"/>
    <w:rsid w:val="00A571FE"/>
    <w:rsid w:val="00A60395"/>
    <w:rsid w:val="00A61E46"/>
    <w:rsid w:val="00A6287E"/>
    <w:rsid w:val="00A637FB"/>
    <w:rsid w:val="00A63817"/>
    <w:rsid w:val="00A6790C"/>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F1A"/>
    <w:rsid w:val="00AB40A5"/>
    <w:rsid w:val="00AB6F4C"/>
    <w:rsid w:val="00AC4396"/>
    <w:rsid w:val="00AC4F34"/>
    <w:rsid w:val="00AC5F0C"/>
    <w:rsid w:val="00AC6EC2"/>
    <w:rsid w:val="00AD66A9"/>
    <w:rsid w:val="00AE022D"/>
    <w:rsid w:val="00AE3A63"/>
    <w:rsid w:val="00AE5435"/>
    <w:rsid w:val="00AF3ABE"/>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27EF2"/>
    <w:rsid w:val="00B3058D"/>
    <w:rsid w:val="00B30F3D"/>
    <w:rsid w:val="00B32207"/>
    <w:rsid w:val="00B34C9D"/>
    <w:rsid w:val="00B41D48"/>
    <w:rsid w:val="00B432A0"/>
    <w:rsid w:val="00B46F40"/>
    <w:rsid w:val="00B4738B"/>
    <w:rsid w:val="00B475DC"/>
    <w:rsid w:val="00B517F7"/>
    <w:rsid w:val="00B528EE"/>
    <w:rsid w:val="00B52AFC"/>
    <w:rsid w:val="00B52EFE"/>
    <w:rsid w:val="00B5358A"/>
    <w:rsid w:val="00B543E6"/>
    <w:rsid w:val="00B60DCA"/>
    <w:rsid w:val="00B6269F"/>
    <w:rsid w:val="00B63C73"/>
    <w:rsid w:val="00B66916"/>
    <w:rsid w:val="00B672B3"/>
    <w:rsid w:val="00B67806"/>
    <w:rsid w:val="00B7055C"/>
    <w:rsid w:val="00B72B3F"/>
    <w:rsid w:val="00B75590"/>
    <w:rsid w:val="00B76DB6"/>
    <w:rsid w:val="00B77DBF"/>
    <w:rsid w:val="00B810DF"/>
    <w:rsid w:val="00B81FBB"/>
    <w:rsid w:val="00B851E0"/>
    <w:rsid w:val="00B902B9"/>
    <w:rsid w:val="00B92C59"/>
    <w:rsid w:val="00B95BFE"/>
    <w:rsid w:val="00B96C22"/>
    <w:rsid w:val="00B972D3"/>
    <w:rsid w:val="00BA1705"/>
    <w:rsid w:val="00BA2132"/>
    <w:rsid w:val="00BA4A09"/>
    <w:rsid w:val="00BB4389"/>
    <w:rsid w:val="00BB61BE"/>
    <w:rsid w:val="00BC0463"/>
    <w:rsid w:val="00BC10CF"/>
    <w:rsid w:val="00BC2797"/>
    <w:rsid w:val="00BC4227"/>
    <w:rsid w:val="00BC5926"/>
    <w:rsid w:val="00BC720A"/>
    <w:rsid w:val="00BD1366"/>
    <w:rsid w:val="00BD139C"/>
    <w:rsid w:val="00BD3419"/>
    <w:rsid w:val="00BD43E5"/>
    <w:rsid w:val="00BD59E3"/>
    <w:rsid w:val="00BD6D04"/>
    <w:rsid w:val="00BD7FD7"/>
    <w:rsid w:val="00BE0315"/>
    <w:rsid w:val="00BE05F0"/>
    <w:rsid w:val="00BE135F"/>
    <w:rsid w:val="00BE1772"/>
    <w:rsid w:val="00BE1DEB"/>
    <w:rsid w:val="00BE295A"/>
    <w:rsid w:val="00BF0E8E"/>
    <w:rsid w:val="00BF1A7F"/>
    <w:rsid w:val="00BF1C09"/>
    <w:rsid w:val="00BF51B6"/>
    <w:rsid w:val="00BF7684"/>
    <w:rsid w:val="00BF7BB0"/>
    <w:rsid w:val="00C00E65"/>
    <w:rsid w:val="00C00F37"/>
    <w:rsid w:val="00C03F51"/>
    <w:rsid w:val="00C10884"/>
    <w:rsid w:val="00C10CC7"/>
    <w:rsid w:val="00C12232"/>
    <w:rsid w:val="00C12828"/>
    <w:rsid w:val="00C13225"/>
    <w:rsid w:val="00C14C86"/>
    <w:rsid w:val="00C229F8"/>
    <w:rsid w:val="00C26845"/>
    <w:rsid w:val="00C30A9A"/>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518E"/>
    <w:rsid w:val="00C86467"/>
    <w:rsid w:val="00C94624"/>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E670B"/>
    <w:rsid w:val="00CF3953"/>
    <w:rsid w:val="00D00A5D"/>
    <w:rsid w:val="00D00A87"/>
    <w:rsid w:val="00D02F2F"/>
    <w:rsid w:val="00D052F4"/>
    <w:rsid w:val="00D10D47"/>
    <w:rsid w:val="00D13087"/>
    <w:rsid w:val="00D1402B"/>
    <w:rsid w:val="00D16FA0"/>
    <w:rsid w:val="00D26DCE"/>
    <w:rsid w:val="00D43736"/>
    <w:rsid w:val="00D4462F"/>
    <w:rsid w:val="00D50084"/>
    <w:rsid w:val="00D5130A"/>
    <w:rsid w:val="00D51769"/>
    <w:rsid w:val="00D522D8"/>
    <w:rsid w:val="00D5491C"/>
    <w:rsid w:val="00D554E8"/>
    <w:rsid w:val="00D556C4"/>
    <w:rsid w:val="00D5748E"/>
    <w:rsid w:val="00D612A9"/>
    <w:rsid w:val="00D632F5"/>
    <w:rsid w:val="00D66935"/>
    <w:rsid w:val="00D70750"/>
    <w:rsid w:val="00D7171D"/>
    <w:rsid w:val="00D73B43"/>
    <w:rsid w:val="00D744F0"/>
    <w:rsid w:val="00D772A3"/>
    <w:rsid w:val="00D80021"/>
    <w:rsid w:val="00D85206"/>
    <w:rsid w:val="00D85AEB"/>
    <w:rsid w:val="00D8724C"/>
    <w:rsid w:val="00D878CA"/>
    <w:rsid w:val="00D9239E"/>
    <w:rsid w:val="00D9357B"/>
    <w:rsid w:val="00D938C1"/>
    <w:rsid w:val="00D93ED4"/>
    <w:rsid w:val="00DA4780"/>
    <w:rsid w:val="00DA47A8"/>
    <w:rsid w:val="00DA54A4"/>
    <w:rsid w:val="00DA7985"/>
    <w:rsid w:val="00DB05F8"/>
    <w:rsid w:val="00DB3592"/>
    <w:rsid w:val="00DB3BCB"/>
    <w:rsid w:val="00DB4C93"/>
    <w:rsid w:val="00DC39DD"/>
    <w:rsid w:val="00DC3F8A"/>
    <w:rsid w:val="00DC47FB"/>
    <w:rsid w:val="00DC7C8C"/>
    <w:rsid w:val="00DD11FD"/>
    <w:rsid w:val="00DD46E9"/>
    <w:rsid w:val="00DD68BA"/>
    <w:rsid w:val="00DE0D00"/>
    <w:rsid w:val="00DE16CD"/>
    <w:rsid w:val="00DE6492"/>
    <w:rsid w:val="00DF126D"/>
    <w:rsid w:val="00DF231E"/>
    <w:rsid w:val="00DF280B"/>
    <w:rsid w:val="00DF28B7"/>
    <w:rsid w:val="00DF548C"/>
    <w:rsid w:val="00DF68C0"/>
    <w:rsid w:val="00DF77AB"/>
    <w:rsid w:val="00DF7F5A"/>
    <w:rsid w:val="00E00FFD"/>
    <w:rsid w:val="00E01133"/>
    <w:rsid w:val="00E01AB9"/>
    <w:rsid w:val="00E02BB2"/>
    <w:rsid w:val="00E04C02"/>
    <w:rsid w:val="00E053B2"/>
    <w:rsid w:val="00E05970"/>
    <w:rsid w:val="00E0681E"/>
    <w:rsid w:val="00E139D5"/>
    <w:rsid w:val="00E14CA5"/>
    <w:rsid w:val="00E152DF"/>
    <w:rsid w:val="00E164F6"/>
    <w:rsid w:val="00E173F1"/>
    <w:rsid w:val="00E22D1B"/>
    <w:rsid w:val="00E235F5"/>
    <w:rsid w:val="00E23783"/>
    <w:rsid w:val="00E23A5E"/>
    <w:rsid w:val="00E243F6"/>
    <w:rsid w:val="00E24D81"/>
    <w:rsid w:val="00E26411"/>
    <w:rsid w:val="00E307B6"/>
    <w:rsid w:val="00E32A16"/>
    <w:rsid w:val="00E41AD6"/>
    <w:rsid w:val="00E42017"/>
    <w:rsid w:val="00E42730"/>
    <w:rsid w:val="00E42D5F"/>
    <w:rsid w:val="00E45CD8"/>
    <w:rsid w:val="00E46123"/>
    <w:rsid w:val="00E46268"/>
    <w:rsid w:val="00E50093"/>
    <w:rsid w:val="00E5259D"/>
    <w:rsid w:val="00E538B9"/>
    <w:rsid w:val="00E55854"/>
    <w:rsid w:val="00E565CC"/>
    <w:rsid w:val="00E628AD"/>
    <w:rsid w:val="00E64339"/>
    <w:rsid w:val="00E65232"/>
    <w:rsid w:val="00E6556E"/>
    <w:rsid w:val="00E677BD"/>
    <w:rsid w:val="00E678A4"/>
    <w:rsid w:val="00E70C44"/>
    <w:rsid w:val="00E72B6E"/>
    <w:rsid w:val="00E743C7"/>
    <w:rsid w:val="00E82A61"/>
    <w:rsid w:val="00E872A7"/>
    <w:rsid w:val="00E87608"/>
    <w:rsid w:val="00E92B50"/>
    <w:rsid w:val="00E94260"/>
    <w:rsid w:val="00E95688"/>
    <w:rsid w:val="00EA19E9"/>
    <w:rsid w:val="00EA369D"/>
    <w:rsid w:val="00EA411E"/>
    <w:rsid w:val="00EA641F"/>
    <w:rsid w:val="00EA6A5A"/>
    <w:rsid w:val="00EB19E0"/>
    <w:rsid w:val="00EB5A80"/>
    <w:rsid w:val="00EC07DD"/>
    <w:rsid w:val="00EC0D7C"/>
    <w:rsid w:val="00EC3652"/>
    <w:rsid w:val="00EC5B2F"/>
    <w:rsid w:val="00EC7CD8"/>
    <w:rsid w:val="00EC7F14"/>
    <w:rsid w:val="00ED2638"/>
    <w:rsid w:val="00EE220A"/>
    <w:rsid w:val="00EE2853"/>
    <w:rsid w:val="00EE680F"/>
    <w:rsid w:val="00EF2567"/>
    <w:rsid w:val="00EF51A3"/>
    <w:rsid w:val="00EF5D36"/>
    <w:rsid w:val="00EF66FC"/>
    <w:rsid w:val="00F0135B"/>
    <w:rsid w:val="00F02005"/>
    <w:rsid w:val="00F02E73"/>
    <w:rsid w:val="00F10140"/>
    <w:rsid w:val="00F11BAF"/>
    <w:rsid w:val="00F11CE3"/>
    <w:rsid w:val="00F13CF1"/>
    <w:rsid w:val="00F16FDF"/>
    <w:rsid w:val="00F17DCE"/>
    <w:rsid w:val="00F2219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66D03"/>
    <w:rsid w:val="00F72DEA"/>
    <w:rsid w:val="00F7494B"/>
    <w:rsid w:val="00F803B0"/>
    <w:rsid w:val="00F80E14"/>
    <w:rsid w:val="00F80E25"/>
    <w:rsid w:val="00F8201C"/>
    <w:rsid w:val="00F869B7"/>
    <w:rsid w:val="00F9005C"/>
    <w:rsid w:val="00F904AE"/>
    <w:rsid w:val="00F92667"/>
    <w:rsid w:val="00F954C3"/>
    <w:rsid w:val="00FA0966"/>
    <w:rsid w:val="00FA50D1"/>
    <w:rsid w:val="00FA5B30"/>
    <w:rsid w:val="00FA6905"/>
    <w:rsid w:val="00FA7A01"/>
    <w:rsid w:val="00FB03E9"/>
    <w:rsid w:val="00FB2BDC"/>
    <w:rsid w:val="00FB3B7B"/>
    <w:rsid w:val="00FB4456"/>
    <w:rsid w:val="00FB5D74"/>
    <w:rsid w:val="00FC0312"/>
    <w:rsid w:val="00FC1A6F"/>
    <w:rsid w:val="00FC3A0E"/>
    <w:rsid w:val="00FC53E5"/>
    <w:rsid w:val="00FC7759"/>
    <w:rsid w:val="00FD0A3A"/>
    <w:rsid w:val="00FD16AF"/>
    <w:rsid w:val="00FD1F4D"/>
    <w:rsid w:val="00FD2A3E"/>
    <w:rsid w:val="00FD612B"/>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875CAB"/>
  <w15:docId w15:val="{E22B807C-E8EA-439E-ADE5-98557F33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iPriority w:val="99"/>
    <w:semiHidden/>
    <w:unhideWhenUsed/>
    <w:rsid w:val="00274947"/>
    <w:rPr>
      <w:sz w:val="16"/>
      <w:szCs w:val="16"/>
    </w:rPr>
  </w:style>
  <w:style w:type="paragraph" w:styleId="Textodecomentrio">
    <w:name w:val="annotation text"/>
    <w:basedOn w:val="Normal"/>
    <w:link w:val="TextodecomentrioChar"/>
    <w:uiPriority w:val="99"/>
    <w:unhideWhenUsed/>
    <w:rsid w:val="00274947"/>
    <w:rPr>
      <w:szCs w:val="20"/>
    </w:rPr>
  </w:style>
  <w:style w:type="character" w:customStyle="1" w:styleId="TextodecomentrioChar">
    <w:name w:val="Texto de comentário Char"/>
    <w:basedOn w:val="Fontepargpadro"/>
    <w:link w:val="Textodecomentrio"/>
    <w:uiPriority w:val="99"/>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057954"/>
    <w:rPr>
      <w:rFonts w:ascii="Arial" w:hAnsi="Arial" w:cs="Tahoma"/>
      <w:szCs w:val="24"/>
    </w:rPr>
  </w:style>
  <w:style w:type="paragraph" w:styleId="Citao">
    <w:name w:val="Quote"/>
    <w:basedOn w:val="Normal"/>
    <w:next w:val="Normal"/>
    <w:link w:val="CitaoChar"/>
    <w:uiPriority w:val="29"/>
    <w:qFormat/>
    <w:rsid w:val="009F305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uiPriority w:val="29"/>
    <w:rsid w:val="009F3051"/>
    <w:rPr>
      <w:rFonts w:ascii="Arial" w:eastAsia="Calibri" w:hAnsi="Arial" w:cs="Tahoma"/>
      <w:i/>
      <w:iCs/>
      <w:color w:val="000000"/>
      <w:szCs w:val="24"/>
      <w:shd w:val="clear" w:color="auto" w:fill="FFFFCC"/>
      <w:lang w:eastAsia="en-US"/>
    </w:rPr>
  </w:style>
  <w:style w:type="character" w:customStyle="1" w:styleId="MenoPendente1">
    <w:name w:val="Menção Pendente1"/>
    <w:basedOn w:val="Fontepargpadro"/>
    <w:uiPriority w:val="99"/>
    <w:semiHidden/>
    <w:unhideWhenUsed/>
    <w:rsid w:val="009F3051"/>
    <w:rPr>
      <w:color w:val="605E5C"/>
      <w:shd w:val="clear" w:color="auto" w:fill="E1DFDD"/>
    </w:rPr>
  </w:style>
  <w:style w:type="character" w:customStyle="1" w:styleId="UnresolvedMention">
    <w:name w:val="Unresolved Mention"/>
    <w:basedOn w:val="Fontepargpadro"/>
    <w:uiPriority w:val="99"/>
    <w:semiHidden/>
    <w:unhideWhenUsed/>
    <w:rsid w:val="00A332A8"/>
    <w:rPr>
      <w:color w:val="605E5C"/>
      <w:shd w:val="clear" w:color="auto" w:fill="E1DFDD"/>
    </w:rPr>
  </w:style>
  <w:style w:type="character" w:styleId="Forte">
    <w:name w:val="Strong"/>
    <w:basedOn w:val="Fontepargpadro"/>
    <w:uiPriority w:val="22"/>
    <w:qFormat/>
    <w:rsid w:val="00634BD8"/>
    <w:rPr>
      <w:b/>
      <w:bCs/>
    </w:rPr>
  </w:style>
  <w:style w:type="character" w:customStyle="1" w:styleId="scayt-misspell-word">
    <w:name w:val="scayt-misspell-word"/>
    <w:basedOn w:val="Fontepargpadro"/>
    <w:rsid w:val="00634BD8"/>
  </w:style>
  <w:style w:type="table" w:styleId="Tabelacomgrade">
    <w:name w:val="Table Grid"/>
    <w:basedOn w:val="Tabelanormal"/>
    <w:uiPriority w:val="39"/>
    <w:rsid w:val="000A2F4A"/>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4291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37207132">
      <w:bodyDiv w:val="1"/>
      <w:marLeft w:val="0"/>
      <w:marRight w:val="0"/>
      <w:marTop w:val="0"/>
      <w:marBottom w:val="0"/>
      <w:divBdr>
        <w:top w:val="none" w:sz="0" w:space="0" w:color="auto"/>
        <w:left w:val="none" w:sz="0" w:space="0" w:color="auto"/>
        <w:bottom w:val="none" w:sz="0" w:space="0" w:color="auto"/>
        <w:right w:val="none" w:sz="0" w:space="0" w:color="auto"/>
      </w:divBdr>
      <w:divsChild>
        <w:div w:id="1295411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989225">
          <w:blockQuote w:val="1"/>
          <w:marLeft w:val="720"/>
          <w:marRight w:val="720"/>
          <w:marTop w:val="100"/>
          <w:marBottom w:val="100"/>
          <w:divBdr>
            <w:top w:val="none" w:sz="0" w:space="0" w:color="auto"/>
            <w:left w:val="none" w:sz="0" w:space="0" w:color="auto"/>
            <w:bottom w:val="none" w:sz="0" w:space="0" w:color="auto"/>
            <w:right w:val="none" w:sz="0" w:space="0" w:color="auto"/>
          </w:divBdr>
        </w:div>
        <w:div w:id="1732146404">
          <w:marLeft w:val="0"/>
          <w:marRight w:val="0"/>
          <w:marTop w:val="0"/>
          <w:marBottom w:val="0"/>
          <w:divBdr>
            <w:top w:val="none" w:sz="0" w:space="0" w:color="auto"/>
            <w:left w:val="none" w:sz="0" w:space="0" w:color="auto"/>
            <w:bottom w:val="none" w:sz="0" w:space="0" w:color="auto"/>
            <w:right w:val="none" w:sz="0" w:space="0" w:color="auto"/>
          </w:divBdr>
          <w:divsChild>
            <w:div w:id="21455405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5784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340350252">
          <w:blockQuote w:val="1"/>
          <w:marLeft w:val="720"/>
          <w:marRight w:val="720"/>
          <w:marTop w:val="100"/>
          <w:marBottom w:val="100"/>
          <w:divBdr>
            <w:top w:val="none" w:sz="0" w:space="0" w:color="auto"/>
            <w:left w:val="none" w:sz="0" w:space="0" w:color="auto"/>
            <w:bottom w:val="none" w:sz="0" w:space="0" w:color="auto"/>
            <w:right w:val="none" w:sz="0" w:space="0" w:color="auto"/>
          </w:divBdr>
        </w:div>
        <w:div w:id="960186670">
          <w:marLeft w:val="0"/>
          <w:marRight w:val="0"/>
          <w:marTop w:val="0"/>
          <w:marBottom w:val="0"/>
          <w:divBdr>
            <w:top w:val="none" w:sz="0" w:space="0" w:color="auto"/>
            <w:left w:val="none" w:sz="0" w:space="0" w:color="auto"/>
            <w:bottom w:val="none" w:sz="0" w:space="0" w:color="auto"/>
            <w:right w:val="none" w:sz="0" w:space="0" w:color="auto"/>
          </w:divBdr>
          <w:divsChild>
            <w:div w:id="1900821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6991514">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92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about:blan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35EC5-8FB6-4E2A-A1CC-8B5D084F49FD}">
  <ds:schemaRefs>
    <ds:schemaRef ds:uri="http://schemas.microsoft.com/sharepoint/v3/contenttype/forms"/>
  </ds:schemaRefs>
</ds:datastoreItem>
</file>

<file path=customXml/itemProps2.xml><?xml version="1.0" encoding="utf-8"?>
<ds:datastoreItem xmlns:ds="http://schemas.openxmlformats.org/officeDocument/2006/customXml" ds:itemID="{82DED975-93DE-4FD8-894D-894126A076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F029D9-9E4B-4494-BE96-81B763305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9B7630-4C12-4B96-B694-86C50F310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233</TotalTime>
  <Pages>20</Pages>
  <Words>10286</Words>
  <Characters>55546</Characters>
  <Application>Microsoft Office Word</Application>
  <DocSecurity>0</DocSecurity>
  <Lines>462</Lines>
  <Paragraphs>131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65701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isaias barros</cp:lastModifiedBy>
  <cp:revision>35</cp:revision>
  <cp:lastPrinted>2018-11-29T13:40:00Z</cp:lastPrinted>
  <dcterms:created xsi:type="dcterms:W3CDTF">2019-07-23T19:42:00Z</dcterms:created>
  <dcterms:modified xsi:type="dcterms:W3CDTF">2021-12-16T16:22:00Z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